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rPr>
          <w:rFonts w:hint="eastAsia" w:cs="宋体" w:asciiTheme="minorEastAsia" w:hAnsiTheme="minorEastAsia" w:eastAsiaTheme="minorEastAsia"/>
          <w:color w:val="auto"/>
          <w:kern w:val="0"/>
          <w:sz w:val="28"/>
          <w:szCs w:val="28"/>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567" w:footer="567" w:gutter="0"/>
          <w:pgNumType w:start="1"/>
          <w:cols w:space="720" w:num="1"/>
          <w:docGrid w:type="lines" w:linePitch="381" w:charSpace="0"/>
        </w:sectPr>
      </w:pPr>
      <w:r>
        <w:rPr>
          <w:rFonts w:hint="eastAsia" w:cs="宋体" w:asciiTheme="minorEastAsia" w:hAnsiTheme="minorEastAsia" w:eastAsiaTheme="minorEastAsia"/>
          <w:color w:val="auto"/>
          <w:sz w:val="28"/>
          <w:szCs w:val="28"/>
        </w:rPr>
        <w:t>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公开了</w:t>
      </w:r>
      <w:r>
        <w:rPr>
          <w:rFonts w:hint="eastAsia" w:cs="宋体" w:asciiTheme="minorEastAsia" w:hAnsiTheme="minorEastAsia" w:eastAsiaTheme="minorEastAsia"/>
          <w:color w:val="auto"/>
          <w:sz w:val="28"/>
          <w:szCs w:val="28"/>
          <w:lang w:eastAsia="zh-CN"/>
        </w:rPr>
        <w:t>一种智能电子屏幕距离感应系统及其保护视力的方法，</w:t>
      </w:r>
      <w:r>
        <w:rPr>
          <w:rFonts w:hint="eastAsia" w:cs="宋体" w:asciiTheme="minorEastAsia" w:hAnsiTheme="minorEastAsia" w:eastAsiaTheme="minorEastAsia"/>
          <w:color w:val="auto"/>
          <w:sz w:val="28"/>
          <w:szCs w:val="28"/>
        </w:rPr>
        <w:t>属于</w:t>
      </w:r>
      <w:r>
        <w:rPr>
          <w:rFonts w:hint="eastAsia" w:cs="宋体" w:asciiTheme="minorEastAsia" w:hAnsiTheme="minorEastAsia" w:eastAsiaTheme="minorEastAsia"/>
          <w:color w:val="auto"/>
          <w:sz w:val="28"/>
          <w:szCs w:val="28"/>
          <w:lang w:eastAsia="zh-CN"/>
        </w:rPr>
        <w:t>视力健康保护</w:t>
      </w:r>
      <w:r>
        <w:rPr>
          <w:rFonts w:hint="eastAsia" w:cs="宋体" w:asciiTheme="minorEastAsia" w:hAnsiTheme="minorEastAsia" w:eastAsiaTheme="minorEastAsia"/>
          <w:color w:val="auto"/>
          <w:sz w:val="28"/>
          <w:szCs w:val="28"/>
        </w:rPr>
        <w:t>技术领域</w:t>
      </w:r>
      <w:r>
        <w:rPr>
          <w:rFonts w:hint="eastAsia" w:cs="宋体" w:asciiTheme="minorEastAsia" w:hAnsiTheme="minorEastAsia" w:eastAsiaTheme="minorEastAsia"/>
          <w:color w:val="auto"/>
          <w:sz w:val="28"/>
          <w:szCs w:val="28"/>
          <w:lang w:eastAsia="zh-CN"/>
        </w:rPr>
        <w:t>，其技术要点</w:t>
      </w:r>
      <w:r>
        <w:rPr>
          <w:rFonts w:hint="eastAsia" w:cs="宋体" w:asciiTheme="minorEastAsia" w:hAnsiTheme="minorEastAsia" w:eastAsiaTheme="minorEastAsia"/>
          <w:color w:val="auto"/>
          <w:sz w:val="28"/>
          <w:szCs w:val="28"/>
          <w:lang w:val="en-US" w:eastAsia="zh-CN"/>
        </w:rPr>
        <w:t>包括：距离检测模块、用户验证模块、屏幕调节控制模块、警告与提示模块、设置与配置模块和数据存储模块</w:t>
      </w:r>
      <w:r>
        <w:rPr>
          <w:rFonts w:hint="eastAsia" w:cs="宋体" w:asciiTheme="minorEastAsia" w:hAnsiTheme="minorEastAsia" w:eastAsiaTheme="minorEastAsia"/>
          <w:color w:val="auto"/>
          <w:sz w:val="28"/>
          <w:szCs w:val="28"/>
          <w:lang w:eastAsia="zh-CN"/>
        </w:rPr>
        <w:t>。该</w:t>
      </w:r>
      <w:r>
        <w:rPr>
          <w:rFonts w:hint="eastAsia" w:cs="宋体" w:asciiTheme="minorEastAsia" w:hAnsiTheme="minorEastAsia" w:eastAsiaTheme="minorEastAsia"/>
          <w:color w:val="auto"/>
          <w:sz w:val="28"/>
          <w:szCs w:val="28"/>
          <w:lang w:val="en-US" w:eastAsia="zh-CN"/>
        </w:rPr>
        <w:t>发明</w:t>
      </w:r>
      <w:r>
        <w:rPr>
          <w:rFonts w:hint="eastAsia" w:cs="宋体" w:asciiTheme="minorEastAsia" w:hAnsiTheme="minorEastAsia" w:eastAsiaTheme="minorEastAsia"/>
          <w:color w:val="auto"/>
          <w:sz w:val="28"/>
          <w:szCs w:val="28"/>
        </w:rPr>
        <w:t>能够实时监测用户与屏幕的距离，个性化设置视距、亮度和色温，</w:t>
      </w:r>
      <w:r>
        <w:rPr>
          <w:rFonts w:hint="eastAsia" w:cs="宋体" w:asciiTheme="minorEastAsia" w:hAnsiTheme="minorEastAsia" w:eastAsiaTheme="minorEastAsia"/>
          <w:color w:val="auto"/>
          <w:sz w:val="28"/>
          <w:szCs w:val="28"/>
          <w:lang w:eastAsia="zh-CN"/>
        </w:rPr>
        <w:t>及时发出过近观看的警告，并进行息屏处理</w:t>
      </w:r>
      <w:r>
        <w:rPr>
          <w:rFonts w:hint="eastAsia" w:cs="宋体" w:asciiTheme="minorEastAsia" w:hAnsiTheme="minorEastAsia" w:eastAsiaTheme="minorEastAsia"/>
          <w:color w:val="auto"/>
          <w:sz w:val="28"/>
          <w:szCs w:val="28"/>
        </w:rPr>
        <w:t>，并自动调整屏幕显示以保护视力。通过数据存储与分析，系统不仅优化性能，还提供健康建议。相比现有技术，该系统更准确地监测用户距离，提供个性化和自适应的视觉保护，增强用户体验，并有助于预防视力问题，如近视和视疲劳</w:t>
      </w:r>
      <w:r>
        <w:rPr>
          <w:rFonts w:hint="eastAsia" w:cs="宋体" w:asciiTheme="minorEastAsia" w:hAnsiTheme="minorEastAsia" w:eastAsiaTheme="minorEastAsia"/>
          <w:color w:val="auto"/>
          <w:sz w:val="28"/>
          <w:szCs w:val="28"/>
          <w:lang w:eastAsia="zh-CN"/>
        </w:rPr>
        <w:t>。</w:t>
      </w:r>
    </w:p>
    <w:p>
      <w:pPr>
        <w:widowControl/>
        <w:spacing w:line="240" w:lineRule="auto"/>
        <w:ind w:firstLine="0" w:firstLineChars="0"/>
        <w:jc w:val="left"/>
        <w:rPr>
          <w:rFonts w:cs="宋体" w:asciiTheme="minorEastAsia" w:hAnsiTheme="minorEastAsia" w:eastAsiaTheme="minorEastAsia"/>
          <w:color w:val="auto"/>
          <w:kern w:val="0"/>
          <w:sz w:val="28"/>
          <w:szCs w:val="28"/>
        </w:rPr>
      </w:pPr>
    </w:p>
    <w:p>
      <w:pPr>
        <w:ind w:firstLine="0" w:firstLineChars="0"/>
        <w:jc w:val="center"/>
        <w:rPr>
          <w:rFonts w:cs="宋体" w:asciiTheme="minorEastAsia" w:hAnsiTheme="minorEastAsia" w:eastAsiaTheme="minorEastAsia"/>
          <w:color w:val="auto"/>
          <w:sz w:val="28"/>
          <w:szCs w:val="28"/>
        </w:rPr>
        <w:sectPr>
          <w:headerReference r:id="rId11" w:type="default"/>
          <w:footerReference r:id="rId12" w:type="default"/>
          <w:pgSz w:w="11906" w:h="16838"/>
          <w:pgMar w:top="1418" w:right="1134" w:bottom="1134" w:left="1418" w:header="567" w:footer="567" w:gutter="0"/>
          <w:pgNumType w:start="1"/>
          <w:cols w:space="720" w:num="1"/>
          <w:docGrid w:type="lines" w:linePitch="381" w:charSpace="0"/>
        </w:sectPr>
      </w:pPr>
      <w:r>
        <w:rPr>
          <w:color w:val="auto"/>
        </w:rPr>
        <w:drawing>
          <wp:inline distT="0" distB="0" distL="114300" distR="114300">
            <wp:extent cx="4996180" cy="6577330"/>
            <wp:effectExtent l="0" t="0" r="4445" b="444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0"/>
                    <a:stretch>
                      <a:fillRect/>
                    </a:stretch>
                  </pic:blipFill>
                  <pic:spPr>
                    <a:xfrm>
                      <a:off x="0" y="0"/>
                      <a:ext cx="4996180" cy="6577330"/>
                    </a:xfrm>
                    <a:prstGeom prst="rect">
                      <a:avLst/>
                    </a:prstGeom>
                    <a:noFill/>
                    <a:ln>
                      <a:noFill/>
                    </a:ln>
                  </pic:spPr>
                </pic:pic>
              </a:graphicData>
            </a:graphic>
          </wp:inline>
        </w:drawing>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1.</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lang w:val="en-US" w:eastAsia="zh-CN"/>
        </w:rPr>
        <w:t>其特征在于，包括：</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A、距离监测模块；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B、用户验证模块；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C、屏幕调节控制模块；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D、警告与提示模块；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E、设置与配置模块；</w:t>
      </w:r>
    </w:p>
    <w:p>
      <w:pPr>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F、数据存储模块</w:t>
      </w:r>
      <w:r>
        <w:rPr>
          <w:rFonts w:hint="eastAsia" w:cs="宋体" w:asciiTheme="minorEastAsia" w:hAnsiTheme="minorEastAsia" w:eastAsiaTheme="minorEastAsia"/>
          <w:color w:val="auto"/>
          <w:sz w:val="28"/>
          <w:szCs w:val="28"/>
        </w:rPr>
        <w:t>。</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2.根据权利要求1所述的</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，其特征在于：其中距离检测模块进一步包括以下子模块：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a、</w:t>
      </w:r>
      <w:r>
        <w:rPr>
          <w:rFonts w:hint="eastAsia" w:cs="宋体" w:asciiTheme="minorEastAsia" w:hAnsiTheme="minorEastAsia" w:eastAsiaTheme="minorEastAsia"/>
          <w:color w:val="auto"/>
          <w:sz w:val="28"/>
          <w:szCs w:val="28"/>
        </w:rPr>
        <w:t>摄像头初始化子单元，负责启动和校准电子设备的前置摄像头；</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b、</w:t>
      </w:r>
      <w:r>
        <w:rPr>
          <w:rFonts w:hint="eastAsia" w:cs="宋体" w:asciiTheme="minorEastAsia" w:hAnsiTheme="minorEastAsia" w:eastAsiaTheme="minorEastAsia"/>
          <w:color w:val="auto"/>
          <w:sz w:val="28"/>
          <w:szCs w:val="28"/>
        </w:rPr>
        <w:t>图像捕捉子单元，连续捕捉用户面部的图像序列；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c、</w:t>
      </w:r>
      <w:r>
        <w:rPr>
          <w:rFonts w:hint="eastAsia" w:cs="宋体" w:asciiTheme="minorEastAsia" w:hAnsiTheme="minorEastAsia" w:eastAsiaTheme="minorEastAsia"/>
          <w:color w:val="auto"/>
          <w:sz w:val="28"/>
          <w:szCs w:val="28"/>
        </w:rPr>
        <w:t>图像处理子单元，从捕捉的图像序列中处理图像数据；</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d、</w:t>
      </w:r>
      <w:r>
        <w:rPr>
          <w:rFonts w:hint="eastAsia" w:cs="宋体" w:asciiTheme="minorEastAsia" w:hAnsiTheme="minorEastAsia" w:eastAsiaTheme="minorEastAsia"/>
          <w:color w:val="auto"/>
          <w:sz w:val="28"/>
          <w:szCs w:val="28"/>
        </w:rPr>
        <w:t>面部识别子单元，运用机器学习算法从处理后的图像中识别出用户的面部特征；</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e、</w:t>
      </w:r>
      <w:r>
        <w:rPr>
          <w:rFonts w:hint="eastAsia" w:cs="宋体" w:asciiTheme="minorEastAsia" w:hAnsiTheme="minorEastAsia" w:eastAsiaTheme="minorEastAsia"/>
          <w:color w:val="auto"/>
          <w:sz w:val="28"/>
          <w:szCs w:val="28"/>
        </w:rPr>
        <w:t>深度信息计算子单元，根据识别出的面部特征计算深度信息；</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f</w:t>
      </w:r>
      <w:r>
        <w:rPr>
          <w:rFonts w:hint="eastAsia" w:cs="宋体" w:asciiTheme="minorEastAsia" w:hAnsiTheme="minorEastAsia" w:eastAsiaTheme="minorEastAsia"/>
          <w:color w:val="auto"/>
          <w:sz w:val="28"/>
          <w:szCs w:val="28"/>
          <w:lang w:eastAsia="zh-CN"/>
        </w:rPr>
        <w:t>、</w:t>
      </w:r>
      <w:r>
        <w:rPr>
          <w:rFonts w:hint="eastAsia" w:cs="宋体" w:asciiTheme="minorEastAsia" w:hAnsiTheme="minorEastAsia" w:eastAsiaTheme="minorEastAsia"/>
          <w:color w:val="auto"/>
          <w:sz w:val="28"/>
          <w:szCs w:val="28"/>
        </w:rPr>
        <w:t>实际距离估算子单元，基于深度信息估算用户面部与屏幕之间的实际距离；</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g、</w:t>
      </w:r>
      <w:r>
        <w:rPr>
          <w:rFonts w:hint="eastAsia" w:cs="宋体" w:asciiTheme="minorEastAsia" w:hAnsiTheme="minorEastAsia" w:eastAsiaTheme="minorEastAsia"/>
          <w:color w:val="auto"/>
          <w:sz w:val="28"/>
          <w:szCs w:val="28"/>
        </w:rPr>
        <w:t>理想视距对比子单元，将实际距离与用户设定的理想视距进行对比；</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h、</w:t>
      </w:r>
      <w:r>
        <w:rPr>
          <w:rFonts w:hint="eastAsia" w:cs="宋体" w:asciiTheme="minorEastAsia" w:hAnsiTheme="minorEastAsia" w:eastAsiaTheme="minorEastAsia"/>
          <w:color w:val="auto"/>
          <w:sz w:val="28"/>
          <w:szCs w:val="28"/>
        </w:rPr>
        <w:t>反馈与执行子单元，当检测到用户距离过近时发出警告并自动调节屏幕显示；</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i、</w:t>
      </w:r>
      <w:r>
        <w:rPr>
          <w:rFonts w:hint="eastAsia" w:cs="宋体" w:asciiTheme="minorEastAsia" w:hAnsiTheme="minorEastAsia" w:eastAsiaTheme="minorEastAsia"/>
          <w:color w:val="auto"/>
          <w:sz w:val="28"/>
          <w:szCs w:val="28"/>
        </w:rPr>
        <w:t>持续监测子单元，持续跟踪和更新用户面部与屏幕的距离数据；</w:t>
      </w:r>
    </w:p>
    <w:p>
      <w:pPr>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j、</w:t>
      </w:r>
      <w:r>
        <w:rPr>
          <w:rFonts w:hint="eastAsia" w:cs="宋体" w:asciiTheme="minorEastAsia" w:hAnsiTheme="minorEastAsia" w:eastAsiaTheme="minorEastAsia"/>
          <w:color w:val="auto"/>
          <w:sz w:val="28"/>
          <w:szCs w:val="28"/>
        </w:rPr>
        <w:t>数据分析子单元，记录并分析距离数据以优化系统性能和用户体验。</w:t>
      </w:r>
    </w:p>
    <w:p>
      <w:pPr>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3.根据权利要求1所述的</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，其特征在于：</w:t>
      </w:r>
      <w:r>
        <w:rPr>
          <w:rFonts w:hint="eastAsia" w:cs="宋体" w:asciiTheme="minorEastAsia" w:hAnsiTheme="minorEastAsia" w:eastAsiaTheme="minorEastAsia"/>
          <w:color w:val="auto"/>
          <w:sz w:val="28"/>
          <w:szCs w:val="28"/>
          <w:lang w:val="en-US" w:eastAsia="zh-CN"/>
        </w:rPr>
        <w:t>所述距离检测模块，该模块利用设备前置摄像头实时监测用户与屏幕之间的距离</w:t>
      </w:r>
      <w:r>
        <w:rPr>
          <w:rFonts w:hint="eastAsia" w:cs="宋体" w:asciiTheme="minorEastAsia" w:hAnsiTheme="minorEastAsia" w:eastAsiaTheme="minorEastAsia"/>
          <w:color w:val="auto"/>
          <w:sz w:val="28"/>
          <w:szCs w:val="28"/>
        </w:rPr>
        <w:t>。</w:t>
      </w:r>
    </w:p>
    <w:p>
      <w:pPr>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4.根据权利要求1所述的</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，其特征在于：</w:t>
      </w:r>
      <w:r>
        <w:rPr>
          <w:rFonts w:hint="eastAsia" w:cs="宋体" w:asciiTheme="minorEastAsia" w:hAnsiTheme="minorEastAsia" w:eastAsiaTheme="minorEastAsia"/>
          <w:color w:val="auto"/>
          <w:sz w:val="28"/>
          <w:szCs w:val="28"/>
          <w:lang w:val="en-US" w:eastAsia="zh-CN"/>
        </w:rPr>
        <w:t>所述用户验证模块确保只有授权的用户才能访问个性化设置，验证成功后读取老用户的个人档案、设定理想视距、调整屏幕亮度和色温的偏好，验证失败引导新用户进行创建个人档案、设定理想视距、调整屏幕亮度和色温的偏好等</w:t>
      </w:r>
      <w:r>
        <w:rPr>
          <w:rFonts w:hint="eastAsia" w:cs="宋体" w:asciiTheme="minorEastAsia" w:hAnsiTheme="minorEastAsia" w:eastAsiaTheme="minorEastAsia"/>
          <w:color w:val="auto"/>
          <w:sz w:val="28"/>
          <w:szCs w:val="28"/>
        </w:rPr>
        <w:t>。</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5.根据权利要求1所述的</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，其特征在于：</w:t>
      </w:r>
      <w:r>
        <w:rPr>
          <w:rFonts w:hint="eastAsia" w:cs="宋体" w:asciiTheme="minorEastAsia" w:hAnsiTheme="minorEastAsia" w:eastAsiaTheme="minorEastAsia"/>
          <w:color w:val="auto"/>
          <w:sz w:val="28"/>
          <w:szCs w:val="28"/>
          <w:lang w:val="en-US" w:eastAsia="zh-CN"/>
        </w:rPr>
        <w:t>所述屏幕调节控制模块根据用户的距离和环境光情况调整屏幕的亮度和色温。</w:t>
      </w:r>
    </w:p>
    <w:p>
      <w:pPr>
        <w:ind w:firstLine="560"/>
        <w:rPr>
          <w:rFonts w:hint="eastAsia" w:cs="宋体"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val="en-US" w:eastAsia="zh-CN"/>
        </w:rPr>
        <w:t>6</w:t>
      </w:r>
      <w:r>
        <w:rPr>
          <w:rFonts w:hint="eastAsia" w:cs="宋体" w:asciiTheme="minorEastAsia" w:hAnsiTheme="minorEastAsia" w:eastAsiaTheme="minorEastAsia"/>
          <w:color w:val="auto"/>
          <w:sz w:val="28"/>
          <w:szCs w:val="28"/>
        </w:rPr>
        <w:t>.根据权利要求1所述的</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，其特征在于：</w:t>
      </w:r>
      <w:r>
        <w:rPr>
          <w:rFonts w:hint="eastAsia" w:cs="宋体" w:asciiTheme="minorEastAsia" w:hAnsiTheme="minorEastAsia" w:eastAsiaTheme="minorEastAsia"/>
          <w:color w:val="auto"/>
          <w:sz w:val="28"/>
          <w:szCs w:val="28"/>
          <w:lang w:val="en-US" w:eastAsia="zh-CN"/>
        </w:rPr>
        <w:t>所述警告与提示模块在当用户过近或过久观看屏幕时发出视觉和声音警告，持续一段时间后进行息屏处理</w:t>
      </w:r>
      <w:r>
        <w:rPr>
          <w:rFonts w:hint="eastAsia" w:cs="宋体" w:asciiTheme="minorEastAsia" w:hAnsiTheme="minorEastAsia" w:eastAsiaTheme="minorEastAsia"/>
          <w:color w:val="auto"/>
          <w:sz w:val="28"/>
          <w:szCs w:val="28"/>
          <w:lang w:eastAsia="zh-CN"/>
        </w:rPr>
        <w:t>。</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7</w:t>
      </w:r>
      <w:r>
        <w:rPr>
          <w:rFonts w:hint="eastAsia" w:cs="宋体" w:asciiTheme="minorEastAsia" w:hAnsiTheme="minorEastAsia" w:eastAsiaTheme="minorEastAsia"/>
          <w:color w:val="auto"/>
          <w:sz w:val="28"/>
          <w:szCs w:val="28"/>
        </w:rPr>
        <w:t>.根据权利要求1所述的</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，其特征在于：</w:t>
      </w:r>
      <w:r>
        <w:rPr>
          <w:rFonts w:hint="eastAsia" w:cs="宋体" w:asciiTheme="minorEastAsia" w:hAnsiTheme="minorEastAsia" w:eastAsiaTheme="minorEastAsia"/>
          <w:color w:val="auto"/>
          <w:sz w:val="28"/>
          <w:szCs w:val="28"/>
          <w:lang w:val="en-US" w:eastAsia="zh-CN"/>
        </w:rPr>
        <w:t>所述设置与配置模块允许用户自定义视距、亮度等级和通知偏好</w:t>
      </w:r>
      <w:r>
        <w:rPr>
          <w:rFonts w:hint="eastAsia" w:cs="宋体" w:asciiTheme="minorEastAsia" w:hAnsiTheme="minorEastAsia" w:eastAsiaTheme="minorEastAsia"/>
          <w:color w:val="auto"/>
          <w:sz w:val="28"/>
          <w:szCs w:val="28"/>
          <w:lang w:eastAsia="zh-CN"/>
        </w:rPr>
        <w:t>。</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8</w:t>
      </w:r>
      <w:r>
        <w:rPr>
          <w:rFonts w:hint="eastAsia" w:cs="宋体" w:asciiTheme="minorEastAsia" w:hAnsiTheme="minorEastAsia" w:eastAsiaTheme="minorEastAsia"/>
          <w:color w:val="auto"/>
          <w:sz w:val="28"/>
          <w:szCs w:val="28"/>
        </w:rPr>
        <w:t>.根据权利要求1所述的</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，其特征在于：</w:t>
      </w:r>
      <w:r>
        <w:rPr>
          <w:rFonts w:hint="eastAsia" w:cs="宋体" w:asciiTheme="minorEastAsia" w:hAnsiTheme="minorEastAsia" w:eastAsiaTheme="minorEastAsia"/>
          <w:color w:val="auto"/>
          <w:sz w:val="28"/>
          <w:szCs w:val="28"/>
          <w:lang w:val="en-US" w:eastAsia="zh-CN"/>
        </w:rPr>
        <w:t>所述数据存储模块存储用户设置、使用习惯及历史警告记录。</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9</w:t>
      </w:r>
      <w:r>
        <w:rPr>
          <w:rFonts w:hint="eastAsia" w:cs="宋体" w:asciiTheme="minorEastAsia" w:hAnsiTheme="minorEastAsia" w:eastAsiaTheme="minorEastAsia"/>
          <w:color w:val="auto"/>
          <w:sz w:val="28"/>
          <w:szCs w:val="28"/>
        </w:rPr>
        <w:t>.根据权利要求1所述的</w:t>
      </w:r>
      <w:r>
        <w:rPr>
          <w:rFonts w:hint="eastAsia" w:cs="宋体" w:asciiTheme="minorEastAsia" w:hAnsiTheme="minorEastAsia" w:eastAsiaTheme="minorEastAsia"/>
          <w:color w:val="auto"/>
          <w:sz w:val="28"/>
          <w:szCs w:val="28"/>
          <w:lang w:eastAsia="zh-CN"/>
        </w:rPr>
        <w:t>一种智能电子屏幕距离感应系统的</w:t>
      </w:r>
      <w:r>
        <w:rPr>
          <w:rFonts w:hint="eastAsia" w:cs="宋体" w:asciiTheme="minorEastAsia" w:hAnsiTheme="minorEastAsia" w:eastAsiaTheme="minorEastAsia"/>
          <w:color w:val="auto"/>
          <w:sz w:val="28"/>
          <w:szCs w:val="28"/>
          <w:lang w:val="en-US" w:eastAsia="zh-CN"/>
        </w:rPr>
        <w:t>使用</w:t>
      </w:r>
      <w:r>
        <w:rPr>
          <w:rFonts w:hint="eastAsia" w:cs="宋体" w:asciiTheme="minorEastAsia" w:hAnsiTheme="minorEastAsia" w:eastAsiaTheme="minorEastAsia"/>
          <w:color w:val="auto"/>
          <w:sz w:val="28"/>
          <w:szCs w:val="28"/>
          <w:lang w:eastAsia="zh-CN"/>
        </w:rPr>
        <w:t>方法</w:t>
      </w:r>
      <w:r>
        <w:rPr>
          <w:rFonts w:hint="eastAsia" w:cs="宋体" w:asciiTheme="minorEastAsia" w:hAnsiTheme="minorEastAsia" w:eastAsiaTheme="minorEastAsia"/>
          <w:color w:val="auto"/>
          <w:sz w:val="28"/>
          <w:szCs w:val="28"/>
        </w:rPr>
        <w:t>：</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1、首次使用时，用户进行初始设置，验证成功后读取老用户的个人档案、设定理想视距、调整屏幕亮度和色温的偏好，验证失败引导新用户进行创建个人档案、设定理想视距、调整屏幕亮度和色温的偏好等；</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2、随后根据数据来通过设备的前置摄像头实时监测用户面部与屏幕的距离，运行步骤为，初始化摄像头，捕捉图像序列，处理图像数据，识别面部特征，计算深度信息，估算实际距离，对比理想视距，反馈与执行，持续监测，数据记录与分析；</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3、当检测到用户距离过近，系统会发出警告并提供调整建议。同时，自动调节屏幕显示，如模糊图像直至用户移至理想距离，当手机距离用户脸部较近时模糊手机屏幕，在实时监测用户脸部与手机距离发生变化后逐渐调整屏幕画面的模糊程度，距离合适的距离时，手机屏幕正常显示画面，并且在持续近距离使用屏幕后进行息屏处理，在手机移动至合适距离后屏幕接触息屏状态恢复正常，并且根据环境光线变化，自动调节屏幕亮度和色温，以减少眼睛疲劳；</w:t>
      </w:r>
    </w:p>
    <w:p>
      <w:pPr>
        <w:ind w:firstLine="560"/>
        <w:rPr>
          <w:rFonts w:hint="default" w:cs="宋体" w:asciiTheme="minorEastAsia" w:hAnsiTheme="minorEastAsia" w:eastAsiaTheme="minorEastAsia"/>
          <w:color w:val="auto"/>
          <w:sz w:val="28"/>
          <w:szCs w:val="28"/>
          <w:lang w:val="en-US" w:eastAsia="zh-CN"/>
        </w:rPr>
        <w:sectPr>
          <w:headerReference r:id="rId13" w:type="default"/>
          <w:footerReference r:id="rId14" w:type="default"/>
          <w:pgSz w:w="11906" w:h="16838"/>
          <w:pgMar w:top="1418" w:right="1134" w:bottom="1134" w:left="1418" w:header="567" w:footer="567" w:gutter="0"/>
          <w:pgNumType w:start="1"/>
          <w:cols w:space="720" w:num="1"/>
          <w:docGrid w:type="lines" w:linePitch="381" w:charSpace="0"/>
        </w:sectPr>
      </w:pPr>
      <w:r>
        <w:rPr>
          <w:rFonts w:hint="eastAsia" w:cs="宋体" w:asciiTheme="minorEastAsia" w:hAnsiTheme="minorEastAsia" w:eastAsiaTheme="minorEastAsia"/>
          <w:color w:val="auto"/>
          <w:sz w:val="28"/>
          <w:szCs w:val="28"/>
          <w:lang w:val="en-US" w:eastAsia="zh-CN"/>
        </w:rPr>
        <w:t>4、最后存储用户设置、使用习惯以及历史警告记录，并将距离数据记录于日志中，供后续分析和健康建议使用。</w:t>
      </w:r>
    </w:p>
    <w:p>
      <w:pPr>
        <w:ind w:firstLineChars="71"/>
        <w:jc w:val="center"/>
        <w:rPr>
          <w:rFonts w:hint="eastAsia" w:cs="Arial" w:asciiTheme="minorEastAsia" w:hAnsiTheme="minorEastAsia" w:eastAsiaTheme="minorEastAsia"/>
          <w:color w:val="auto"/>
          <w:sz w:val="28"/>
          <w:szCs w:val="28"/>
          <w:shd w:val="clear" w:color="auto" w:fill="FFFFFF"/>
          <w:lang w:eastAsia="zh-CN"/>
        </w:rPr>
      </w:pPr>
      <w:r>
        <w:rPr>
          <w:rFonts w:hint="eastAsia" w:asciiTheme="minorEastAsia" w:hAnsiTheme="minorEastAsia" w:eastAsiaTheme="minorEastAsia"/>
          <w:b/>
          <w:color w:val="auto"/>
          <w:sz w:val="28"/>
          <w:szCs w:val="28"/>
          <w:lang w:eastAsia="zh-CN"/>
        </w:rPr>
        <w:t>一种智能电子屏幕距离感应系统及其保护视力的方法</w:t>
      </w:r>
    </w:p>
    <w:p>
      <w:pPr>
        <w:ind w:firstLine="0" w:firstLineChars="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技术领域</w:t>
      </w:r>
    </w:p>
    <w:p>
      <w:pPr>
        <w:ind w:firstLine="551" w:firstLineChars="197"/>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属于</w:t>
      </w:r>
      <w:r>
        <w:rPr>
          <w:rFonts w:hint="eastAsia" w:cs="宋体" w:asciiTheme="minorEastAsia" w:hAnsiTheme="minorEastAsia" w:eastAsiaTheme="minorEastAsia"/>
          <w:color w:val="auto"/>
          <w:sz w:val="28"/>
          <w:szCs w:val="28"/>
          <w:lang w:eastAsia="zh-CN"/>
        </w:rPr>
        <w:t>视力健康保护</w:t>
      </w:r>
      <w:r>
        <w:rPr>
          <w:rFonts w:hint="eastAsia" w:cs="宋体" w:asciiTheme="minorEastAsia" w:hAnsiTheme="minorEastAsia" w:eastAsiaTheme="minorEastAsia"/>
          <w:color w:val="auto"/>
          <w:sz w:val="28"/>
          <w:szCs w:val="28"/>
        </w:rPr>
        <w:t>技术领域，具体涉及</w:t>
      </w:r>
      <w:r>
        <w:rPr>
          <w:rFonts w:hint="eastAsia" w:cs="宋体" w:asciiTheme="minorEastAsia" w:hAnsiTheme="minorEastAsia" w:eastAsiaTheme="minorEastAsia"/>
          <w:color w:val="auto"/>
          <w:sz w:val="28"/>
          <w:szCs w:val="28"/>
          <w:lang w:eastAsia="zh-CN"/>
        </w:rPr>
        <w:t>一种智能电子屏幕距离感应系统及其保护视力的方法</w:t>
      </w:r>
      <w:r>
        <w:rPr>
          <w:rFonts w:hint="eastAsia" w:cs="宋体" w:asciiTheme="minorEastAsia" w:hAnsiTheme="minorEastAsia" w:eastAsiaTheme="minorEastAsia"/>
          <w:color w:val="auto"/>
          <w:sz w:val="28"/>
          <w:szCs w:val="28"/>
        </w:rPr>
        <w:t>。</w:t>
      </w:r>
    </w:p>
    <w:p>
      <w:pPr>
        <w:ind w:firstLine="0" w:firstLineChars="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rPr>
        <w:t>背景技术</w:t>
      </w:r>
    </w:p>
    <w:p>
      <w:pPr>
        <w:ind w:firstLine="551" w:firstLineChars="197"/>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随着信息技术的迅猛发展，电子设备（如智能手机、平板电脑、电脑等）已成为人们日常生活和工作中不可或缺的工具。这些设备为用户提供了便捷的信息访问、通讯、娱乐等功能。然而，长时间近距离使用电子屏幕可能导致视力问题，例如近视、视疲劳以及其他相关的视觉健康问题。因此，保护用户的视力，防止因长期对着屏幕导致的不良影响成为重要的课题。</w:t>
      </w:r>
    </w:p>
    <w:p>
      <w:pPr>
        <w:ind w:firstLine="551" w:firstLineChars="197"/>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为了有效的减轻现在我国以及世界未成年及青少年视力问题越来越严峻的对应方案，目前</w:t>
      </w:r>
      <w:r>
        <w:rPr>
          <w:rFonts w:hint="eastAsia" w:cs="宋体" w:asciiTheme="minorEastAsia" w:hAnsiTheme="minorEastAsia" w:eastAsiaTheme="minorEastAsia"/>
          <w:color w:val="auto"/>
          <w:sz w:val="28"/>
          <w:szCs w:val="28"/>
        </w:rPr>
        <w:t>一些解决方案试图通过提醒用户保持适当的观看距离或调整屏幕亮度来减少视觉疲劳。然而，这些方法往往依赖于用户的自觉性，不能实时监测和自动调节屏幕显示以适应用户的实际使用情况。此外，这些系统可能无法为已验证的用户提供个性化设置，或无法根据环境光线变化自动调整屏幕色温和亮度，从而限制了它们在保护视力方面的有效性，为此我们提出</w:t>
      </w:r>
      <w:r>
        <w:rPr>
          <w:rFonts w:hint="eastAsia" w:cs="宋体" w:asciiTheme="minorEastAsia" w:hAnsiTheme="minorEastAsia" w:eastAsiaTheme="minorEastAsia"/>
          <w:color w:val="auto"/>
          <w:sz w:val="28"/>
          <w:szCs w:val="28"/>
          <w:lang w:eastAsia="zh-CN"/>
        </w:rPr>
        <w:t>一种智能电子屏幕距离感应系统及其保护视力的方法来解决上述提出的问题</w:t>
      </w:r>
      <w:r>
        <w:rPr>
          <w:rFonts w:hint="eastAsia" w:cs="宋体" w:asciiTheme="minorEastAsia" w:hAnsiTheme="minorEastAsia" w:eastAsiaTheme="minorEastAsia"/>
          <w:color w:val="auto"/>
          <w:sz w:val="28"/>
          <w:szCs w:val="28"/>
        </w:rPr>
        <w:t>。</w:t>
      </w:r>
    </w:p>
    <w:p>
      <w:pPr>
        <w:autoSpaceDE w:val="0"/>
        <w:autoSpaceDN w:val="0"/>
        <w:ind w:firstLine="0" w:firstLineChars="0"/>
        <w:rPr>
          <w:rFonts w:asciiTheme="minorEastAsia" w:hAnsiTheme="minorEastAsia" w:eastAsiaTheme="minorEastAsia"/>
          <w:color w:val="auto"/>
          <w:sz w:val="28"/>
          <w:szCs w:val="28"/>
        </w:rPr>
      </w:pPr>
      <w:r>
        <w:rPr>
          <w:rFonts w:hint="eastAsia" w:cs="宋体" w:asciiTheme="minorEastAsia" w:hAnsiTheme="minorEastAsia" w:eastAsiaTheme="minorEastAsia"/>
          <w:b/>
          <w:color w:val="auto"/>
          <w:sz w:val="28"/>
          <w:szCs w:val="28"/>
          <w:lang w:eastAsia="zh-CN"/>
        </w:rPr>
        <w:t>发明</w:t>
      </w:r>
      <w:r>
        <w:rPr>
          <w:rFonts w:hint="eastAsia" w:cs="宋体" w:asciiTheme="minorEastAsia" w:hAnsiTheme="minorEastAsia" w:eastAsiaTheme="minorEastAsia"/>
          <w:b/>
          <w:color w:val="auto"/>
          <w:sz w:val="28"/>
          <w:szCs w:val="28"/>
        </w:rPr>
        <w:t>内容</w:t>
      </w:r>
    </w:p>
    <w:p>
      <w:pPr>
        <w:autoSpaceDE w:val="0"/>
        <w:autoSpaceDN w:val="0"/>
        <w:adjustRightInd w:val="0"/>
        <w:ind w:firstLine="560"/>
        <w:jc w:val="lef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的目的在于提供</w:t>
      </w:r>
      <w:r>
        <w:rPr>
          <w:rFonts w:hint="eastAsia" w:cs="宋体" w:asciiTheme="minorEastAsia" w:hAnsiTheme="minorEastAsia" w:eastAsiaTheme="minorEastAsia"/>
          <w:color w:val="auto"/>
          <w:sz w:val="28"/>
          <w:szCs w:val="28"/>
          <w:lang w:eastAsia="zh-CN"/>
        </w:rPr>
        <w:t>一种智能电子屏幕距离感应系统及其保护视力的方法</w:t>
      </w:r>
      <w:r>
        <w:rPr>
          <w:rFonts w:hint="eastAsia" w:cs="宋体" w:asciiTheme="minorEastAsia" w:hAnsiTheme="minorEastAsia" w:eastAsiaTheme="minorEastAsia"/>
          <w:color w:val="auto"/>
          <w:sz w:val="28"/>
          <w:szCs w:val="28"/>
        </w:rPr>
        <w:t>，以解决上述背景技术中提出的问题。</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为实现上述目的，本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提供如下技术方案：一种智能电子屏幕距离感应系统，其特征在于，包括：</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A、距离</w:t>
      </w:r>
      <w:r>
        <w:rPr>
          <w:rFonts w:hint="eastAsia" w:cs="宋体" w:asciiTheme="minorEastAsia" w:hAnsiTheme="minorEastAsia" w:eastAsiaTheme="minorEastAsia"/>
          <w:color w:val="auto"/>
          <w:sz w:val="28"/>
          <w:szCs w:val="28"/>
          <w:lang w:eastAsia="zh-CN"/>
        </w:rPr>
        <w:t>监测</w:t>
      </w:r>
      <w:r>
        <w:rPr>
          <w:rFonts w:hint="eastAsia" w:cs="宋体" w:asciiTheme="minorEastAsia" w:hAnsiTheme="minorEastAsia" w:eastAsiaTheme="minorEastAsia"/>
          <w:color w:val="auto"/>
          <w:sz w:val="28"/>
          <w:szCs w:val="28"/>
        </w:rPr>
        <w:t>模块；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B、用户验证模块；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C、</w:t>
      </w:r>
      <w:r>
        <w:rPr>
          <w:rFonts w:hint="eastAsia" w:cs="宋体" w:asciiTheme="minorEastAsia" w:hAnsiTheme="minorEastAsia" w:eastAsiaTheme="minorEastAsia"/>
          <w:color w:val="auto"/>
          <w:sz w:val="28"/>
          <w:szCs w:val="28"/>
          <w:lang w:eastAsia="zh-CN"/>
        </w:rPr>
        <w:t>屏幕调节控制模块</w:t>
      </w:r>
      <w:r>
        <w:rPr>
          <w:rFonts w:hint="eastAsia" w:cs="宋体" w:asciiTheme="minorEastAsia" w:hAnsiTheme="minorEastAsia" w:eastAsiaTheme="minorEastAsia"/>
          <w:color w:val="auto"/>
          <w:sz w:val="28"/>
          <w:szCs w:val="28"/>
        </w:rPr>
        <w:t>；</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D、警告与提示模块；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E、设置与配置模块；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F、数据存储模块</w:t>
      </w:r>
      <w:r>
        <w:rPr>
          <w:rFonts w:hint="eastAsia" w:cs="宋体" w:asciiTheme="minorEastAsia" w:hAnsiTheme="minorEastAsia" w:eastAsiaTheme="minorEastAsia"/>
          <w:color w:val="auto"/>
          <w:sz w:val="28"/>
          <w:szCs w:val="28"/>
          <w:lang w:val="en-US" w:eastAsia="zh-CN"/>
        </w:rPr>
        <w:t>；</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优选的，其中距离</w:t>
      </w:r>
      <w:r>
        <w:rPr>
          <w:rFonts w:hint="eastAsia" w:cs="宋体" w:asciiTheme="minorEastAsia" w:hAnsiTheme="minorEastAsia" w:eastAsiaTheme="minorEastAsia"/>
          <w:color w:val="auto"/>
          <w:sz w:val="28"/>
          <w:szCs w:val="28"/>
          <w:lang w:eastAsia="zh-CN"/>
        </w:rPr>
        <w:t>监测</w:t>
      </w:r>
      <w:r>
        <w:rPr>
          <w:rFonts w:hint="eastAsia" w:cs="宋体" w:asciiTheme="minorEastAsia" w:hAnsiTheme="minorEastAsia" w:eastAsiaTheme="minorEastAsia"/>
          <w:color w:val="auto"/>
          <w:sz w:val="28"/>
          <w:szCs w:val="28"/>
        </w:rPr>
        <w:t>模块进一步包括以下子模块：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a、</w:t>
      </w:r>
      <w:r>
        <w:rPr>
          <w:rFonts w:hint="eastAsia" w:cs="宋体" w:asciiTheme="minorEastAsia" w:hAnsiTheme="minorEastAsia" w:eastAsiaTheme="minorEastAsia"/>
          <w:color w:val="auto"/>
          <w:sz w:val="28"/>
          <w:szCs w:val="28"/>
        </w:rPr>
        <w:t>摄像头初始化子单元，负责启动和校准电子设备的前置摄像头；</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b、</w:t>
      </w:r>
      <w:r>
        <w:rPr>
          <w:rFonts w:hint="eastAsia" w:cs="宋体" w:asciiTheme="minorEastAsia" w:hAnsiTheme="minorEastAsia" w:eastAsiaTheme="minorEastAsia"/>
          <w:color w:val="auto"/>
          <w:sz w:val="28"/>
          <w:szCs w:val="28"/>
        </w:rPr>
        <w:t>图像捕捉子单元，连续捕捉用户面部的图像序列；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c、</w:t>
      </w:r>
      <w:r>
        <w:rPr>
          <w:rFonts w:hint="eastAsia" w:cs="宋体" w:asciiTheme="minorEastAsia" w:hAnsiTheme="minorEastAsia" w:eastAsiaTheme="minorEastAsia"/>
          <w:color w:val="auto"/>
          <w:sz w:val="28"/>
          <w:szCs w:val="28"/>
        </w:rPr>
        <w:t>图像处理子单元，从捕捉的图像序列中处理图像数据；</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d、</w:t>
      </w:r>
      <w:r>
        <w:rPr>
          <w:rFonts w:hint="eastAsia" w:cs="宋体" w:asciiTheme="minorEastAsia" w:hAnsiTheme="minorEastAsia" w:eastAsiaTheme="minorEastAsia"/>
          <w:color w:val="auto"/>
          <w:sz w:val="28"/>
          <w:szCs w:val="28"/>
        </w:rPr>
        <w:t>面部识别子单元，运用机器学习算法从处理后的图像中识别出用户的面部特征；</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e、</w:t>
      </w:r>
      <w:r>
        <w:rPr>
          <w:rFonts w:hint="eastAsia" w:cs="宋体" w:asciiTheme="minorEastAsia" w:hAnsiTheme="minorEastAsia" w:eastAsiaTheme="minorEastAsia"/>
          <w:color w:val="auto"/>
          <w:sz w:val="28"/>
          <w:szCs w:val="28"/>
        </w:rPr>
        <w:t>深度信息计算子单元，根据识别出的面部特征计算深度信息；</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f</w:t>
      </w:r>
      <w:r>
        <w:rPr>
          <w:rFonts w:hint="eastAsia" w:cs="宋体" w:asciiTheme="minorEastAsia" w:hAnsiTheme="minorEastAsia" w:eastAsiaTheme="minorEastAsia"/>
          <w:color w:val="auto"/>
          <w:sz w:val="28"/>
          <w:szCs w:val="28"/>
          <w:lang w:eastAsia="zh-CN"/>
        </w:rPr>
        <w:t>、</w:t>
      </w:r>
      <w:r>
        <w:rPr>
          <w:rFonts w:hint="eastAsia" w:cs="宋体" w:asciiTheme="minorEastAsia" w:hAnsiTheme="minorEastAsia" w:eastAsiaTheme="minorEastAsia"/>
          <w:color w:val="auto"/>
          <w:sz w:val="28"/>
          <w:szCs w:val="28"/>
        </w:rPr>
        <w:t>实际距离估算子单元，基于深度信息估算用户面部与屏幕之间的实际距离；</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g、</w:t>
      </w:r>
      <w:r>
        <w:rPr>
          <w:rFonts w:hint="eastAsia" w:cs="宋体" w:asciiTheme="minorEastAsia" w:hAnsiTheme="minorEastAsia" w:eastAsiaTheme="minorEastAsia"/>
          <w:color w:val="auto"/>
          <w:sz w:val="28"/>
          <w:szCs w:val="28"/>
        </w:rPr>
        <w:t>理想视距对比子单元，将实际距离与用户设定的理想视距进行对比；</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h、</w:t>
      </w:r>
      <w:r>
        <w:rPr>
          <w:rFonts w:hint="eastAsia" w:cs="宋体" w:asciiTheme="minorEastAsia" w:hAnsiTheme="minorEastAsia" w:eastAsiaTheme="minorEastAsia"/>
          <w:color w:val="auto"/>
          <w:sz w:val="28"/>
          <w:szCs w:val="28"/>
        </w:rPr>
        <w:t>反馈与执行子单元，当检测到用户距离过近时发出警告并自动调节屏幕显示；</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i、</w:t>
      </w:r>
      <w:r>
        <w:rPr>
          <w:rFonts w:hint="eastAsia" w:cs="宋体" w:asciiTheme="minorEastAsia" w:hAnsiTheme="minorEastAsia" w:eastAsiaTheme="minorEastAsia"/>
          <w:color w:val="auto"/>
          <w:sz w:val="28"/>
          <w:szCs w:val="28"/>
        </w:rPr>
        <w:t>持续监测子单元，持续跟踪和更新用户面部与屏幕的距离数据；</w:t>
      </w:r>
    </w:p>
    <w:p>
      <w:pPr>
        <w:autoSpaceDE w:val="0"/>
        <w:autoSpaceDN w:val="0"/>
        <w:adjustRightInd w:val="0"/>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j、</w:t>
      </w:r>
      <w:r>
        <w:rPr>
          <w:rFonts w:hint="eastAsia" w:cs="宋体" w:asciiTheme="minorEastAsia" w:hAnsiTheme="minorEastAsia" w:eastAsiaTheme="minorEastAsia"/>
          <w:color w:val="auto"/>
          <w:sz w:val="28"/>
          <w:szCs w:val="28"/>
        </w:rPr>
        <w:t>数据分析子单元，记录并分析距离数据以优化系统性能和用户体验。</w:t>
      </w:r>
    </w:p>
    <w:p>
      <w:pPr>
        <w:autoSpaceDE w:val="0"/>
        <w:autoSpaceDN w:val="0"/>
        <w:adjustRightInd w:val="0"/>
        <w:ind w:firstLine="560"/>
        <w:jc w:val="lef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优选的，</w:t>
      </w:r>
      <w:r>
        <w:rPr>
          <w:rFonts w:hint="eastAsia" w:cs="宋体" w:asciiTheme="minorEastAsia" w:hAnsiTheme="minorEastAsia" w:eastAsiaTheme="minorEastAsia"/>
          <w:color w:val="auto"/>
          <w:sz w:val="28"/>
          <w:szCs w:val="28"/>
          <w:lang w:val="en-US" w:eastAsia="zh-CN"/>
        </w:rPr>
        <w:t>所述距离检测模块，该模块利用设备前置摄像头实时监测用户与屏幕之间的距离</w:t>
      </w:r>
      <w:r>
        <w:rPr>
          <w:rFonts w:hint="eastAsia" w:cs="宋体" w:asciiTheme="minorEastAsia" w:hAnsiTheme="minorEastAsia" w:eastAsiaTheme="minorEastAsia"/>
          <w:color w:val="auto"/>
          <w:sz w:val="28"/>
          <w:szCs w:val="28"/>
        </w:rPr>
        <w:t>。</w:t>
      </w:r>
    </w:p>
    <w:p>
      <w:pPr>
        <w:autoSpaceDE w:val="0"/>
        <w:autoSpaceDN w:val="0"/>
        <w:adjustRightInd w:val="0"/>
        <w:ind w:firstLine="560"/>
        <w:jc w:val="lef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优选的，</w:t>
      </w:r>
      <w:r>
        <w:rPr>
          <w:rFonts w:hint="eastAsia" w:cs="宋体" w:asciiTheme="minorEastAsia" w:hAnsiTheme="minorEastAsia" w:eastAsiaTheme="minorEastAsia"/>
          <w:color w:val="auto"/>
          <w:sz w:val="28"/>
          <w:szCs w:val="28"/>
          <w:lang w:val="en-US" w:eastAsia="zh-CN"/>
        </w:rPr>
        <w:t>所述用户验证模块确保只有授权的用户才能访问个性化设置，验证成功后读取老用户的个人档案、设定理想视距、调整屏幕亮度和色温的偏好，验证失败引导新用户进行创建个人档案、设定理想视距、调整屏幕亮度和色温的偏好等</w:t>
      </w:r>
      <w:r>
        <w:rPr>
          <w:rFonts w:hint="eastAsia" w:cs="宋体" w:asciiTheme="minorEastAsia" w:hAnsiTheme="minorEastAsia" w:eastAsiaTheme="minorEastAsia"/>
          <w:color w:val="auto"/>
          <w:sz w:val="28"/>
          <w:szCs w:val="28"/>
        </w:rPr>
        <w:t>。</w:t>
      </w:r>
    </w:p>
    <w:p>
      <w:pPr>
        <w:autoSpaceDE w:val="0"/>
        <w:autoSpaceDN w:val="0"/>
        <w:adjustRightInd w:val="0"/>
        <w:ind w:firstLine="560"/>
        <w:jc w:val="lef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优选的，</w:t>
      </w:r>
      <w:r>
        <w:rPr>
          <w:rFonts w:hint="eastAsia" w:cs="宋体" w:asciiTheme="minorEastAsia" w:hAnsiTheme="minorEastAsia" w:eastAsiaTheme="minorEastAsia"/>
          <w:color w:val="auto"/>
          <w:sz w:val="28"/>
          <w:szCs w:val="28"/>
          <w:lang w:val="en-US" w:eastAsia="zh-CN"/>
        </w:rPr>
        <w:t>所述屏幕调节控制模块根据用户的距离和环境光情况调整屏幕的亮度和色温</w:t>
      </w:r>
      <w:r>
        <w:rPr>
          <w:rFonts w:hint="eastAsia" w:cs="宋体" w:asciiTheme="minorEastAsia" w:hAnsiTheme="minorEastAsia" w:eastAsiaTheme="minorEastAsia"/>
          <w:color w:val="auto"/>
          <w:sz w:val="28"/>
          <w:szCs w:val="28"/>
        </w:rPr>
        <w:t>。</w:t>
      </w:r>
    </w:p>
    <w:p>
      <w:pPr>
        <w:autoSpaceDE w:val="0"/>
        <w:autoSpaceDN w:val="0"/>
        <w:adjustRightInd w:val="0"/>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优选的，</w:t>
      </w:r>
      <w:r>
        <w:rPr>
          <w:rFonts w:hint="eastAsia" w:cs="宋体" w:asciiTheme="minorEastAsia" w:hAnsiTheme="minorEastAsia" w:eastAsiaTheme="minorEastAsia"/>
          <w:color w:val="auto"/>
          <w:sz w:val="28"/>
          <w:szCs w:val="28"/>
          <w:lang w:val="en-US" w:eastAsia="zh-CN"/>
        </w:rPr>
        <w:t>所述警告与提示模块在当用户过近或过久观看屏幕时发出视觉和声音警告，持续一段时间后进行息屏处理</w:t>
      </w:r>
      <w:r>
        <w:rPr>
          <w:rFonts w:hint="eastAsia" w:cs="宋体" w:asciiTheme="minorEastAsia" w:hAnsiTheme="minorEastAsia" w:eastAsiaTheme="minorEastAsia"/>
          <w:color w:val="auto"/>
          <w:sz w:val="28"/>
          <w:szCs w:val="28"/>
        </w:rPr>
        <w:t>。</w:t>
      </w:r>
    </w:p>
    <w:p>
      <w:pPr>
        <w:autoSpaceDE w:val="0"/>
        <w:autoSpaceDN w:val="0"/>
        <w:adjustRightInd w:val="0"/>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优选的，</w:t>
      </w:r>
      <w:r>
        <w:rPr>
          <w:rFonts w:hint="eastAsia" w:cs="宋体" w:asciiTheme="minorEastAsia" w:hAnsiTheme="minorEastAsia" w:eastAsiaTheme="minorEastAsia"/>
          <w:color w:val="auto"/>
          <w:sz w:val="28"/>
          <w:szCs w:val="28"/>
          <w:lang w:val="en-US" w:eastAsia="zh-CN"/>
        </w:rPr>
        <w:t>所述设置与配置模块允许用户自定义视距、亮度等级和通知偏好</w:t>
      </w:r>
      <w:r>
        <w:rPr>
          <w:rFonts w:hint="eastAsia" w:cs="宋体" w:asciiTheme="minorEastAsia" w:hAnsiTheme="minorEastAsia" w:eastAsiaTheme="minorEastAsia"/>
          <w:color w:val="auto"/>
          <w:sz w:val="28"/>
          <w:szCs w:val="28"/>
        </w:rPr>
        <w:t>。</w:t>
      </w:r>
    </w:p>
    <w:p>
      <w:pPr>
        <w:autoSpaceDE w:val="0"/>
        <w:autoSpaceDN w:val="0"/>
        <w:adjustRightInd w:val="0"/>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优选的，</w:t>
      </w:r>
      <w:r>
        <w:rPr>
          <w:rFonts w:hint="eastAsia" w:cs="宋体" w:asciiTheme="minorEastAsia" w:hAnsiTheme="minorEastAsia" w:eastAsiaTheme="minorEastAsia"/>
          <w:color w:val="auto"/>
          <w:sz w:val="28"/>
          <w:szCs w:val="28"/>
          <w:lang w:val="en-US" w:eastAsia="zh-CN"/>
        </w:rPr>
        <w:t>所述数据存储模块存储用户设置、使用习惯及历史警告记录</w:t>
      </w:r>
      <w:r>
        <w:rPr>
          <w:rFonts w:hint="eastAsia" w:cs="宋体" w:asciiTheme="minorEastAsia" w:hAnsiTheme="minorEastAsia" w:eastAsiaTheme="minorEastAsia"/>
          <w:color w:val="auto"/>
          <w:sz w:val="28"/>
          <w:szCs w:val="28"/>
        </w:rPr>
        <w:t>。</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优选的，</w:t>
      </w:r>
      <w:r>
        <w:rPr>
          <w:rFonts w:hint="eastAsia" w:cs="宋体" w:asciiTheme="minorEastAsia" w:hAnsiTheme="minorEastAsia" w:eastAsiaTheme="minorEastAsia"/>
          <w:color w:val="auto"/>
          <w:sz w:val="28"/>
          <w:szCs w:val="28"/>
          <w:lang w:val="en-US" w:eastAsia="zh-CN"/>
        </w:rPr>
        <w:t>1、首次使用时，用户进行初始设置，验证成功后读取老用户的个人档案、设定理想视距、调整屏幕亮度和色温的偏好，验证失败引导新用户进行创建个人档案、设定理想视距、调整屏幕亮度和色温的偏好等；</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2、随后根据数据来通过设备的前置摄像头实时监测用户面部与屏幕的距离，运行步骤为，初始化摄像头，捕捉图像序列，处理图像数据，识别面部特征，计算深度信息，估算实际距离，对比理想视距，反馈与执行，持续监测，数据记录与分析；</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3、当检测到用户距离过近，系统会发出警告并提供调整建议。同时，自动调节屏幕显示，如模糊图像直至用户移至理想距离，当手机距离用户脸部较近时模糊手机屏幕，在实时监测用户脸部与手机距离发生变化后逐渐调整屏幕画面的模糊程度，并且在持续近距离使用屏幕后进行息屏处理，在手机移动至合适距离后屏幕接触息屏状态恢复正常，距离合适的距离时，手机屏幕正常显示画面，并且根据环境光线变化，自动调节屏幕亮度和色温，以减少眼睛疲劳；</w:t>
      </w:r>
    </w:p>
    <w:p>
      <w:pPr>
        <w:autoSpaceDE w:val="0"/>
        <w:autoSpaceDN w:val="0"/>
        <w:adjustRightInd w:val="0"/>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4、最后存储用户设置、使用习惯以及历史警告记录，并将距离数据记录于日志中，供后续分析和健康建议使用</w:t>
      </w:r>
    </w:p>
    <w:p>
      <w:pPr>
        <w:autoSpaceDE w:val="0"/>
        <w:autoSpaceDN w:val="0"/>
        <w:adjustRightInd w:val="0"/>
        <w:ind w:firstLine="56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与现有技术相比，本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的有益效果是：</w:t>
      </w:r>
    </w:p>
    <w:p>
      <w:pPr>
        <w:autoSpaceDE w:val="0"/>
        <w:autoSpaceDN w:val="0"/>
        <w:adjustRightInd w:val="0"/>
        <w:ind w:firstLine="560"/>
        <w:jc w:val="left"/>
        <w:rPr>
          <w:rFonts w:hint="eastAsia" w:cs="宋体"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val="en-US" w:eastAsia="zh-CN"/>
        </w:rPr>
        <w:t>本发明</w:t>
      </w:r>
      <w:r>
        <w:rPr>
          <w:rFonts w:hint="eastAsia" w:cs="宋体" w:asciiTheme="minorEastAsia" w:hAnsiTheme="minorEastAsia" w:eastAsiaTheme="minorEastAsia"/>
          <w:color w:val="auto"/>
          <w:sz w:val="28"/>
          <w:szCs w:val="28"/>
        </w:rPr>
        <w:t>能够实时监测用户与屏幕的距离，个性化设置视距、亮度和色温，</w:t>
      </w:r>
      <w:r>
        <w:rPr>
          <w:rFonts w:hint="eastAsia" w:cs="宋体" w:asciiTheme="minorEastAsia" w:hAnsiTheme="minorEastAsia" w:eastAsiaTheme="minorEastAsia"/>
          <w:color w:val="auto"/>
          <w:sz w:val="28"/>
          <w:szCs w:val="28"/>
          <w:lang w:eastAsia="zh-CN"/>
        </w:rPr>
        <w:t>及时发出过近观看的警告，并进行息屏处理</w:t>
      </w:r>
      <w:r>
        <w:rPr>
          <w:rFonts w:hint="eastAsia" w:cs="宋体" w:asciiTheme="minorEastAsia" w:hAnsiTheme="minorEastAsia" w:eastAsiaTheme="minorEastAsia"/>
          <w:color w:val="auto"/>
          <w:sz w:val="28"/>
          <w:szCs w:val="28"/>
        </w:rPr>
        <w:t>，并自动调整屏幕显示以保护视力。通过数据存储与分析，系统不仅优化性能，还提供健康建议。相比现有技术，该系统更准确地监测用户距离，提供个性化和自适应的视觉保护，增强用户体验，并有助于预防视力问题，如近视和视疲劳。</w:t>
      </w:r>
    </w:p>
    <w:p>
      <w:pPr>
        <w:ind w:firstLine="0" w:firstLineChars="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附图说明</w:t>
      </w:r>
    </w:p>
    <w:p>
      <w:pPr>
        <w:ind w:firstLine="560"/>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rPr>
        <w:t>图1为本</w:t>
      </w:r>
      <w:r>
        <w:rPr>
          <w:rFonts w:hint="eastAsia" w:asciiTheme="minorEastAsia" w:hAnsiTheme="minorEastAsia" w:eastAsiaTheme="minorEastAsia"/>
          <w:color w:val="auto"/>
          <w:sz w:val="28"/>
          <w:szCs w:val="28"/>
          <w:lang w:eastAsia="zh-CN"/>
        </w:rPr>
        <w:t>发明</w:t>
      </w:r>
      <w:r>
        <w:rPr>
          <w:rFonts w:hint="eastAsia" w:asciiTheme="minorEastAsia" w:hAnsiTheme="minorEastAsia" w:eastAsiaTheme="minorEastAsia"/>
          <w:color w:val="auto"/>
          <w:sz w:val="28"/>
          <w:szCs w:val="28"/>
        </w:rPr>
        <w:t>的</w:t>
      </w:r>
      <w:r>
        <w:rPr>
          <w:rFonts w:hint="eastAsia" w:asciiTheme="minorEastAsia" w:hAnsiTheme="minorEastAsia" w:eastAsiaTheme="minorEastAsia"/>
          <w:color w:val="auto"/>
          <w:sz w:val="28"/>
          <w:szCs w:val="28"/>
          <w:lang w:val="en-US" w:eastAsia="zh-CN"/>
        </w:rPr>
        <w:t>系统流程</w:t>
      </w:r>
      <w:r>
        <w:rPr>
          <w:rFonts w:hint="eastAsia" w:asciiTheme="minorEastAsia" w:hAnsiTheme="minorEastAsia" w:eastAsiaTheme="minorEastAsia"/>
          <w:color w:val="auto"/>
          <w:sz w:val="28"/>
          <w:szCs w:val="28"/>
        </w:rPr>
        <w:t>图</w:t>
      </w:r>
      <w:r>
        <w:rPr>
          <w:rFonts w:hint="eastAsia" w:asciiTheme="minorEastAsia" w:hAnsiTheme="minorEastAsia" w:eastAsiaTheme="minorEastAsia"/>
          <w:color w:val="auto"/>
          <w:sz w:val="28"/>
          <w:szCs w:val="28"/>
          <w:lang w:eastAsia="zh-CN"/>
        </w:rPr>
        <w:t>；</w:t>
      </w:r>
    </w:p>
    <w:p>
      <w:pPr>
        <w:ind w:firstLine="560"/>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rPr>
        <w:t>图</w:t>
      </w:r>
      <w:r>
        <w:rPr>
          <w:rFonts w:hint="eastAsia" w:asciiTheme="minorEastAsia" w:hAnsiTheme="minorEastAsia" w:eastAsiaTheme="minorEastAsia"/>
          <w:color w:val="auto"/>
          <w:sz w:val="28"/>
          <w:szCs w:val="28"/>
          <w:lang w:val="en-US" w:eastAsia="zh-CN"/>
        </w:rPr>
        <w:t>2</w:t>
      </w:r>
      <w:r>
        <w:rPr>
          <w:rFonts w:hint="eastAsia" w:asciiTheme="minorEastAsia" w:hAnsiTheme="minorEastAsia" w:eastAsiaTheme="minorEastAsia"/>
          <w:color w:val="auto"/>
          <w:sz w:val="28"/>
          <w:szCs w:val="28"/>
        </w:rPr>
        <w:t>为本</w:t>
      </w:r>
      <w:r>
        <w:rPr>
          <w:rFonts w:hint="eastAsia" w:asciiTheme="minorEastAsia" w:hAnsiTheme="minorEastAsia" w:eastAsiaTheme="minorEastAsia"/>
          <w:color w:val="auto"/>
          <w:sz w:val="28"/>
          <w:szCs w:val="28"/>
          <w:lang w:eastAsia="zh-CN"/>
        </w:rPr>
        <w:t>发明</w:t>
      </w:r>
      <w:r>
        <w:rPr>
          <w:rFonts w:hint="eastAsia" w:asciiTheme="minorEastAsia" w:hAnsiTheme="minorEastAsia" w:eastAsiaTheme="minorEastAsia"/>
          <w:color w:val="auto"/>
          <w:sz w:val="28"/>
          <w:szCs w:val="28"/>
        </w:rPr>
        <w:t>的</w:t>
      </w:r>
      <w:r>
        <w:rPr>
          <w:rFonts w:hint="eastAsia" w:asciiTheme="minorEastAsia" w:hAnsiTheme="minorEastAsia" w:eastAsiaTheme="minorEastAsia"/>
          <w:color w:val="auto"/>
          <w:sz w:val="28"/>
          <w:szCs w:val="28"/>
          <w:lang w:val="en-US" w:eastAsia="zh-CN"/>
        </w:rPr>
        <w:t>不同距离手机屏幕画面模糊程度示意</w:t>
      </w:r>
      <w:r>
        <w:rPr>
          <w:rFonts w:hint="eastAsia" w:asciiTheme="minorEastAsia" w:hAnsiTheme="minorEastAsia" w:eastAsiaTheme="minorEastAsia"/>
          <w:color w:val="auto"/>
          <w:sz w:val="28"/>
          <w:szCs w:val="28"/>
        </w:rPr>
        <w:t>图</w:t>
      </w:r>
      <w:r>
        <w:rPr>
          <w:rFonts w:hint="eastAsia" w:asciiTheme="minorEastAsia" w:hAnsiTheme="minorEastAsia" w:eastAsiaTheme="minorEastAsia"/>
          <w:color w:val="auto"/>
          <w:sz w:val="28"/>
          <w:szCs w:val="28"/>
          <w:lang w:eastAsia="zh-CN"/>
        </w:rPr>
        <w:t>。</w:t>
      </w:r>
    </w:p>
    <w:p>
      <w:pPr>
        <w:ind w:firstLine="0" w:firstLineChars="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具体实施方式</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下面将结合本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实施例中的附图，对本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实施例中的技术方案进行清楚、完整地描述，显然，所描述的实施例仅仅是本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一部分实施例，而不是全部的实施例。基于本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中的实施例，本领域普通技术人员在没有做出创造性劳动前提下所获得的所有其他实施例，都属于本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保护的范围。</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请参阅图</w:t>
      </w:r>
      <w:r>
        <w:rPr>
          <w:rFonts w:hint="eastAsia" w:cs="宋体" w:asciiTheme="minorEastAsia" w:hAnsiTheme="minorEastAsia" w:eastAsiaTheme="minorEastAsia"/>
          <w:color w:val="auto"/>
          <w:sz w:val="28"/>
          <w:szCs w:val="28"/>
          <w:lang w:val="en-US" w:eastAsia="zh-CN"/>
        </w:rPr>
        <w:t>1</w:t>
      </w:r>
      <w:r>
        <w:rPr>
          <w:rFonts w:hint="eastAsia" w:cs="宋体" w:asciiTheme="minorEastAsia" w:hAnsiTheme="minorEastAsia" w:eastAsiaTheme="minorEastAsia"/>
          <w:color w:val="auto"/>
          <w:sz w:val="28"/>
          <w:szCs w:val="28"/>
        </w:rPr>
        <w:t>，本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提供</w:t>
      </w:r>
      <w:r>
        <w:rPr>
          <w:rFonts w:hint="eastAsia" w:cs="宋体" w:asciiTheme="minorEastAsia" w:hAnsiTheme="minorEastAsia" w:eastAsiaTheme="minorEastAsia"/>
          <w:color w:val="auto"/>
          <w:sz w:val="28"/>
          <w:szCs w:val="28"/>
          <w:lang w:eastAsia="zh-CN"/>
        </w:rPr>
        <w:t>一种智能电子屏幕距离感应系统</w:t>
      </w:r>
      <w:r>
        <w:rPr>
          <w:rFonts w:hint="eastAsia" w:cs="宋体"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lang w:val="en-US" w:eastAsia="zh-CN"/>
        </w:rPr>
        <w:t>包括：</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A、距离监测模块；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B、用户验证模块；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C、屏幕调节控制模块；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D、警告与提示模块；</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E、设置与配置模块；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F、数据存储模块</w:t>
      </w:r>
      <w:r>
        <w:rPr>
          <w:rFonts w:hint="eastAsia" w:cs="宋体" w:asciiTheme="minorEastAsia" w:hAnsiTheme="minorEastAsia" w:eastAsiaTheme="minorEastAsia"/>
          <w:color w:val="auto"/>
          <w:sz w:val="28"/>
          <w:szCs w:val="28"/>
        </w:rPr>
        <w:t>。</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本实施例中，其中距离检测模块进一步包括以下子模块：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a、</w:t>
      </w:r>
      <w:r>
        <w:rPr>
          <w:rFonts w:hint="eastAsia" w:cs="宋体" w:asciiTheme="minorEastAsia" w:hAnsiTheme="minorEastAsia" w:eastAsiaTheme="minorEastAsia"/>
          <w:color w:val="auto"/>
          <w:sz w:val="28"/>
          <w:szCs w:val="28"/>
        </w:rPr>
        <w:t>摄像头初始化子单元，负责启动和校准电子设备的前置摄像头；</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b、</w:t>
      </w:r>
      <w:r>
        <w:rPr>
          <w:rFonts w:hint="eastAsia" w:cs="宋体" w:asciiTheme="minorEastAsia" w:hAnsiTheme="minorEastAsia" w:eastAsiaTheme="minorEastAsia"/>
          <w:color w:val="auto"/>
          <w:sz w:val="28"/>
          <w:szCs w:val="28"/>
        </w:rPr>
        <w:t>图像捕捉子单元，连续捕捉用户面部的图像序列；</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c、</w:t>
      </w:r>
      <w:r>
        <w:rPr>
          <w:rFonts w:hint="eastAsia" w:cs="宋体" w:asciiTheme="minorEastAsia" w:hAnsiTheme="minorEastAsia" w:eastAsiaTheme="minorEastAsia"/>
          <w:color w:val="auto"/>
          <w:sz w:val="28"/>
          <w:szCs w:val="28"/>
        </w:rPr>
        <w:t>图像处理子单元，从捕捉的图像序列中处理图像数据；</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d、</w:t>
      </w:r>
      <w:r>
        <w:rPr>
          <w:rFonts w:hint="eastAsia" w:cs="宋体" w:asciiTheme="minorEastAsia" w:hAnsiTheme="minorEastAsia" w:eastAsiaTheme="minorEastAsia"/>
          <w:color w:val="auto"/>
          <w:sz w:val="28"/>
          <w:szCs w:val="28"/>
        </w:rPr>
        <w:t>面部识别子单元，运用机器学习算法从处理后的图像中识别出用户的面部特征；</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e、</w:t>
      </w:r>
      <w:r>
        <w:rPr>
          <w:rFonts w:hint="eastAsia" w:cs="宋体" w:asciiTheme="minorEastAsia" w:hAnsiTheme="minorEastAsia" w:eastAsiaTheme="minorEastAsia"/>
          <w:color w:val="auto"/>
          <w:sz w:val="28"/>
          <w:szCs w:val="28"/>
        </w:rPr>
        <w:t>深度信息计算子单元，根据识别出的面部特征计算深度信息；</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f</w:t>
      </w:r>
      <w:r>
        <w:rPr>
          <w:rFonts w:hint="eastAsia" w:cs="宋体" w:asciiTheme="minorEastAsia" w:hAnsiTheme="minorEastAsia" w:eastAsiaTheme="minorEastAsia"/>
          <w:color w:val="auto"/>
          <w:sz w:val="28"/>
          <w:szCs w:val="28"/>
          <w:lang w:eastAsia="zh-CN"/>
        </w:rPr>
        <w:t>、</w:t>
      </w:r>
      <w:r>
        <w:rPr>
          <w:rFonts w:hint="eastAsia" w:cs="宋体" w:asciiTheme="minorEastAsia" w:hAnsiTheme="minorEastAsia" w:eastAsiaTheme="minorEastAsia"/>
          <w:color w:val="auto"/>
          <w:sz w:val="28"/>
          <w:szCs w:val="28"/>
        </w:rPr>
        <w:t>实际距离估算子单元，基于深度信息估算用户面部与屏幕之间的实际距离；</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g、</w:t>
      </w:r>
      <w:r>
        <w:rPr>
          <w:rFonts w:hint="eastAsia" w:cs="宋体" w:asciiTheme="minorEastAsia" w:hAnsiTheme="minorEastAsia" w:eastAsiaTheme="minorEastAsia"/>
          <w:color w:val="auto"/>
          <w:sz w:val="28"/>
          <w:szCs w:val="28"/>
        </w:rPr>
        <w:t>理想视距对比子单元，将实际距离与用户设定的理想视距进行对比；</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h、</w:t>
      </w:r>
      <w:r>
        <w:rPr>
          <w:rFonts w:hint="eastAsia" w:cs="宋体" w:asciiTheme="minorEastAsia" w:hAnsiTheme="minorEastAsia" w:eastAsiaTheme="minorEastAsia"/>
          <w:color w:val="auto"/>
          <w:sz w:val="28"/>
          <w:szCs w:val="28"/>
        </w:rPr>
        <w:t>反馈与执行子单元，当检测到用户距离过近时发出警告并自动调节屏幕显示；</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i、</w:t>
      </w:r>
      <w:r>
        <w:rPr>
          <w:rFonts w:hint="eastAsia" w:cs="宋体" w:asciiTheme="minorEastAsia" w:hAnsiTheme="minorEastAsia" w:eastAsiaTheme="minorEastAsia"/>
          <w:color w:val="auto"/>
          <w:sz w:val="28"/>
          <w:szCs w:val="28"/>
        </w:rPr>
        <w:t>持续监测子单元，持续跟踪和更新用户面部与屏幕的距离数据；</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j、</w:t>
      </w:r>
      <w:r>
        <w:rPr>
          <w:rFonts w:hint="eastAsia" w:cs="宋体" w:asciiTheme="minorEastAsia" w:hAnsiTheme="minorEastAsia" w:eastAsiaTheme="minorEastAsia"/>
          <w:color w:val="auto"/>
          <w:sz w:val="28"/>
          <w:szCs w:val="28"/>
        </w:rPr>
        <w:t>数据分析子单元，记录并分析距离数据以优化系统性能和用户体验</w:t>
      </w:r>
      <w:r>
        <w:rPr>
          <w:rFonts w:hint="eastAsia" w:cs="宋体" w:asciiTheme="minorEastAsia" w:hAnsiTheme="minorEastAsia" w:eastAsiaTheme="minorEastAsia"/>
          <w:color w:val="auto"/>
          <w:sz w:val="28"/>
          <w:szCs w:val="28"/>
          <w:lang w:val="en-US" w:eastAsia="zh-CN"/>
        </w:rPr>
        <w:t>。</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本实施例中，</w:t>
      </w:r>
      <w:r>
        <w:rPr>
          <w:rFonts w:hint="eastAsia" w:cs="宋体" w:asciiTheme="minorEastAsia" w:hAnsiTheme="minorEastAsia" w:eastAsiaTheme="minorEastAsia"/>
          <w:color w:val="auto"/>
          <w:sz w:val="28"/>
          <w:szCs w:val="28"/>
          <w:lang w:val="en-US" w:eastAsia="zh-CN"/>
        </w:rPr>
        <w:t>距离检测模块，该模块利用设备前置摄像头实时监测用户与屏幕之间的距离。</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本实施例中，</w:t>
      </w:r>
      <w:r>
        <w:rPr>
          <w:rFonts w:hint="eastAsia" w:cs="宋体" w:asciiTheme="minorEastAsia" w:hAnsiTheme="minorEastAsia" w:eastAsiaTheme="minorEastAsia"/>
          <w:color w:val="auto"/>
          <w:sz w:val="28"/>
          <w:szCs w:val="28"/>
          <w:lang w:val="en-US" w:eastAsia="zh-CN"/>
        </w:rPr>
        <w:t>用户验证模块确保只有授权的用户才能访问个性化设置，验证成功后读取老用户的个人档案、设定理想视距、调整屏幕亮度和色温的偏好，验证失败引导新用户进行创建个人档案、设定理想视距、调整屏幕亮度和色温的偏好等。</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本实施例中，</w:t>
      </w:r>
      <w:r>
        <w:rPr>
          <w:rFonts w:hint="eastAsia" w:cs="宋体" w:asciiTheme="minorEastAsia" w:hAnsiTheme="minorEastAsia" w:eastAsiaTheme="minorEastAsia"/>
          <w:color w:val="auto"/>
          <w:sz w:val="28"/>
          <w:szCs w:val="28"/>
          <w:lang w:val="en-US" w:eastAsia="zh-CN"/>
        </w:rPr>
        <w:t>屏幕调节控制模块根据用户的距离和环境光情况调整屏幕的亮度和色温。</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本实施例中，</w:t>
      </w:r>
      <w:r>
        <w:rPr>
          <w:rFonts w:hint="eastAsia" w:cs="宋体" w:asciiTheme="minorEastAsia" w:hAnsiTheme="minorEastAsia" w:eastAsiaTheme="minorEastAsia"/>
          <w:color w:val="auto"/>
          <w:sz w:val="28"/>
          <w:szCs w:val="28"/>
          <w:lang w:val="en-US" w:eastAsia="zh-CN"/>
        </w:rPr>
        <w:t>警告与提示模块在当用户过近或过久观看屏幕时发出视觉和声音警告，持续一段时间后进行息屏处理。</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本实施例中，</w:t>
      </w:r>
      <w:r>
        <w:rPr>
          <w:rFonts w:hint="eastAsia" w:cs="宋体" w:asciiTheme="minorEastAsia" w:hAnsiTheme="minorEastAsia" w:eastAsiaTheme="minorEastAsia"/>
          <w:color w:val="auto"/>
          <w:sz w:val="28"/>
          <w:szCs w:val="28"/>
          <w:lang w:val="en-US" w:eastAsia="zh-CN"/>
        </w:rPr>
        <w:t>设置与配置模块允许用户自定义视距、亮度等级和通知偏好。</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本实施例中，</w:t>
      </w:r>
      <w:r>
        <w:rPr>
          <w:rFonts w:hint="eastAsia" w:cs="宋体" w:asciiTheme="minorEastAsia" w:hAnsiTheme="minorEastAsia" w:eastAsiaTheme="minorEastAsia"/>
          <w:color w:val="auto"/>
          <w:sz w:val="28"/>
          <w:szCs w:val="28"/>
          <w:lang w:val="en-US" w:eastAsia="zh-CN"/>
        </w:rPr>
        <w:t>数据存储模块存储用户设置、使用习惯及历史警告记录。</w:t>
      </w:r>
    </w:p>
    <w:p>
      <w:pPr>
        <w:ind w:firstLine="56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进一步的，</w:t>
      </w:r>
      <w:r>
        <w:rPr>
          <w:rFonts w:hint="eastAsia" w:cs="宋体" w:asciiTheme="minorEastAsia" w:hAnsiTheme="minorEastAsia" w:eastAsiaTheme="minorEastAsia"/>
          <w:color w:val="auto"/>
          <w:sz w:val="28"/>
          <w:szCs w:val="28"/>
        </w:rPr>
        <w:t>系统不仅优化性能</w:t>
      </w:r>
      <w:r>
        <w:rPr>
          <w:rFonts w:hint="eastAsia" w:cs="宋体" w:asciiTheme="minorEastAsia" w:hAnsiTheme="minorEastAsia" w:eastAsiaTheme="minorEastAsia"/>
          <w:color w:val="auto"/>
          <w:sz w:val="28"/>
          <w:szCs w:val="28"/>
          <w:lang w:val="en-US" w:eastAsia="zh-CN"/>
        </w:rPr>
        <w:t>和视距离的强制控制，</w:t>
      </w:r>
      <w:r>
        <w:rPr>
          <w:rFonts w:hint="eastAsia" w:cs="宋体" w:asciiTheme="minorEastAsia" w:hAnsiTheme="minorEastAsia" w:eastAsiaTheme="minorEastAsia"/>
          <w:color w:val="auto"/>
          <w:sz w:val="28"/>
          <w:szCs w:val="28"/>
        </w:rPr>
        <w:t>还提供健康建议。相比现有技术，该系统更准确地监测用户</w:t>
      </w:r>
      <w:r>
        <w:rPr>
          <w:rFonts w:hint="eastAsia" w:cs="宋体" w:asciiTheme="minorEastAsia" w:hAnsiTheme="minorEastAsia" w:eastAsiaTheme="minorEastAsia"/>
          <w:color w:val="auto"/>
          <w:sz w:val="28"/>
          <w:szCs w:val="28"/>
          <w:lang w:val="en-US" w:eastAsia="zh-CN"/>
        </w:rPr>
        <w:t>在长期观看电子屏幕时因</w:t>
      </w:r>
      <w:r>
        <w:rPr>
          <w:rFonts w:hint="eastAsia" w:cs="宋体" w:asciiTheme="minorEastAsia" w:hAnsiTheme="minorEastAsia" w:eastAsiaTheme="minorEastAsia"/>
          <w:color w:val="auto"/>
          <w:sz w:val="28"/>
          <w:szCs w:val="28"/>
        </w:rPr>
        <w:t>距离</w:t>
      </w:r>
      <w:r>
        <w:rPr>
          <w:rFonts w:hint="eastAsia" w:cs="宋体" w:asciiTheme="minorEastAsia" w:hAnsiTheme="minorEastAsia" w:eastAsiaTheme="minorEastAsia"/>
          <w:color w:val="auto"/>
          <w:sz w:val="28"/>
          <w:szCs w:val="28"/>
          <w:lang w:val="en-US" w:eastAsia="zh-CN"/>
        </w:rPr>
        <w:t>太近而导致的眼睛不可逆转的伤害</w:t>
      </w:r>
      <w:r>
        <w:rPr>
          <w:rFonts w:hint="eastAsia" w:cs="宋体" w:asciiTheme="minorEastAsia" w:hAnsiTheme="minorEastAsia" w:eastAsiaTheme="minorEastAsia"/>
          <w:color w:val="auto"/>
          <w:sz w:val="28"/>
          <w:szCs w:val="28"/>
        </w:rPr>
        <w:t>，提供个性化</w:t>
      </w:r>
      <w:r>
        <w:rPr>
          <w:rFonts w:hint="eastAsia" w:cs="宋体" w:asciiTheme="minorEastAsia" w:hAnsiTheme="minorEastAsia" w:eastAsiaTheme="minorEastAsia"/>
          <w:color w:val="auto"/>
          <w:sz w:val="28"/>
          <w:szCs w:val="28"/>
          <w:lang w:eastAsia="zh-CN"/>
        </w:rPr>
        <w:t>，</w:t>
      </w:r>
      <w:r>
        <w:rPr>
          <w:rFonts w:hint="eastAsia" w:cs="宋体" w:asciiTheme="minorEastAsia" w:hAnsiTheme="minorEastAsia" w:eastAsiaTheme="minorEastAsia"/>
          <w:color w:val="auto"/>
          <w:sz w:val="28"/>
          <w:szCs w:val="28"/>
          <w:lang w:val="en-US" w:eastAsia="zh-CN"/>
        </w:rPr>
        <w:t>以及强制性管控未成年人和青少年在看手机或者其他电子屏幕时能有效的控制好观看距离，从而未成年人和青少年的眼睛得到很好的有效的视力保护，电子屏幕时</w:t>
      </w:r>
      <w:r>
        <w:rPr>
          <w:rFonts w:hint="eastAsia" w:cs="宋体" w:asciiTheme="minorEastAsia" w:hAnsiTheme="minorEastAsia" w:eastAsiaTheme="minorEastAsia"/>
          <w:color w:val="auto"/>
          <w:sz w:val="28"/>
          <w:szCs w:val="28"/>
        </w:rPr>
        <w:t>自适应的视觉保护，增强用户体验，并有助于预防视力问题，如</w:t>
      </w:r>
      <w:r>
        <w:rPr>
          <w:rFonts w:hint="eastAsia" w:cs="宋体" w:asciiTheme="minorEastAsia" w:hAnsiTheme="minorEastAsia" w:eastAsiaTheme="minorEastAsia"/>
          <w:color w:val="auto"/>
          <w:sz w:val="28"/>
          <w:szCs w:val="28"/>
          <w:lang w:val="en-US" w:eastAsia="zh-CN"/>
        </w:rPr>
        <w:t>我国现在高速发展的同时各种电子产品屏幕特别对未成年、青少年的预防、控制过早</w:t>
      </w:r>
      <w:r>
        <w:rPr>
          <w:rFonts w:hint="eastAsia" w:cs="宋体" w:asciiTheme="minorEastAsia" w:hAnsiTheme="minorEastAsia" w:eastAsiaTheme="minorEastAsia"/>
          <w:color w:val="auto"/>
          <w:sz w:val="28"/>
          <w:szCs w:val="28"/>
        </w:rPr>
        <w:t>近视</w:t>
      </w:r>
      <w:r>
        <w:rPr>
          <w:rFonts w:hint="eastAsia" w:cs="宋体" w:asciiTheme="minorEastAsia" w:hAnsiTheme="minorEastAsia" w:eastAsiaTheme="minorEastAsia"/>
          <w:color w:val="auto"/>
          <w:sz w:val="28"/>
          <w:szCs w:val="28"/>
          <w:lang w:eastAsia="zh-CN"/>
        </w:rPr>
        <w:t>、</w:t>
      </w:r>
      <w:r>
        <w:rPr>
          <w:rFonts w:hint="eastAsia" w:cs="宋体" w:asciiTheme="minorEastAsia" w:hAnsiTheme="minorEastAsia" w:eastAsiaTheme="minorEastAsia"/>
          <w:color w:val="auto"/>
          <w:sz w:val="28"/>
          <w:szCs w:val="28"/>
          <w:lang w:val="en-US" w:eastAsia="zh-CN"/>
        </w:rPr>
        <w:t>高度近视</w:t>
      </w:r>
      <w:r>
        <w:rPr>
          <w:rFonts w:hint="eastAsia" w:cs="宋体" w:asciiTheme="minorEastAsia" w:hAnsiTheme="minorEastAsia" w:eastAsiaTheme="minorEastAsia"/>
          <w:color w:val="auto"/>
          <w:sz w:val="28"/>
          <w:szCs w:val="28"/>
        </w:rPr>
        <w:t>和视疲劳</w:t>
      </w:r>
      <w:r>
        <w:rPr>
          <w:rFonts w:hint="eastAsia" w:cs="宋体" w:asciiTheme="minorEastAsia" w:hAnsiTheme="minorEastAsia" w:eastAsiaTheme="minorEastAsia"/>
          <w:color w:val="auto"/>
          <w:sz w:val="28"/>
          <w:szCs w:val="28"/>
          <w:lang w:val="en-US" w:eastAsia="zh-CN"/>
        </w:rPr>
        <w:t>有至关重要的防范作用；</w:t>
      </w:r>
    </w:p>
    <w:p>
      <w:pPr>
        <w:ind w:firstLine="560"/>
        <w:rPr>
          <w:rFonts w:hint="default" w:cs="宋体" w:asciiTheme="minorEastAsia" w:hAnsiTheme="minorEastAsia" w:eastAsiaTheme="minorEastAsia"/>
          <w:color w:val="auto"/>
          <w:sz w:val="28"/>
          <w:szCs w:val="28"/>
          <w:lang w:val="en-US" w:eastAsia="zh-CN"/>
        </w:rPr>
      </w:pPr>
      <w:r>
        <w:rPr>
          <w:rFonts w:hint="default" w:cs="宋体" w:asciiTheme="minorEastAsia" w:hAnsiTheme="minorEastAsia" w:eastAsiaTheme="minorEastAsia"/>
          <w:color w:val="auto"/>
          <w:sz w:val="28"/>
          <w:szCs w:val="28"/>
          <w:lang w:val="en-US" w:eastAsia="zh-CN"/>
        </w:rPr>
        <w:t>实时监测其脸部与屏幕间的距离，并在必要时对屏幕进行模糊处理</w:t>
      </w:r>
      <w:r>
        <w:rPr>
          <w:rFonts w:hint="eastAsia" w:cs="宋体" w:asciiTheme="minorEastAsia" w:hAnsiTheme="minorEastAsia" w:eastAsiaTheme="minorEastAsia"/>
          <w:color w:val="auto"/>
          <w:sz w:val="28"/>
          <w:szCs w:val="28"/>
          <w:lang w:val="en-US" w:eastAsia="zh-CN"/>
        </w:rPr>
        <w:t>以及息屏处理</w:t>
      </w:r>
      <w:r>
        <w:rPr>
          <w:rFonts w:hint="default" w:cs="宋体" w:asciiTheme="minorEastAsia" w:hAnsiTheme="minorEastAsia" w:eastAsiaTheme="minorEastAsia"/>
          <w:color w:val="auto"/>
          <w:sz w:val="28"/>
          <w:szCs w:val="28"/>
          <w:lang w:val="en-US" w:eastAsia="zh-CN"/>
        </w:rPr>
        <w:t>，直至用户调整自己的位置到达设定的理想视距，这样做的有益效果是多方面的：</w:t>
      </w:r>
    </w:p>
    <w:p>
      <w:pPr>
        <w:ind w:left="0" w:leftChars="0" w:firstLine="560" w:firstLineChars="200"/>
        <w:rPr>
          <w:rFonts w:hint="default" w:cs="宋体" w:asciiTheme="minorEastAsia" w:hAnsiTheme="minorEastAsia" w:eastAsiaTheme="minorEastAsia"/>
          <w:color w:val="auto"/>
          <w:sz w:val="28"/>
          <w:szCs w:val="28"/>
          <w:lang w:val="en-US" w:eastAsia="zh-CN"/>
        </w:rPr>
      </w:pPr>
      <w:r>
        <w:rPr>
          <w:rFonts w:hint="default" w:cs="宋体" w:asciiTheme="minorEastAsia" w:hAnsiTheme="minorEastAsia" w:eastAsiaTheme="minorEastAsia"/>
          <w:color w:val="auto"/>
          <w:sz w:val="28"/>
          <w:szCs w:val="28"/>
          <w:lang w:val="en-US" w:eastAsia="zh-CN"/>
        </w:rPr>
        <w:t>视力保护：当用户过于接近屏幕时，系统自动模糊显示内容，鼓励用户后退到对眼睛更为健康的距离</w:t>
      </w:r>
      <w:r>
        <w:rPr>
          <w:rFonts w:hint="eastAsia" w:cs="宋体" w:asciiTheme="minorEastAsia" w:hAnsiTheme="minorEastAsia" w:eastAsiaTheme="minorEastAsia"/>
          <w:color w:val="auto"/>
          <w:sz w:val="28"/>
          <w:szCs w:val="28"/>
          <w:lang w:val="en-US" w:eastAsia="zh-CN"/>
        </w:rPr>
        <w:t>，</w:t>
      </w:r>
      <w:r>
        <w:rPr>
          <w:rFonts w:hint="default" w:cs="宋体" w:asciiTheme="minorEastAsia" w:hAnsiTheme="minorEastAsia" w:eastAsiaTheme="minorEastAsia"/>
          <w:color w:val="auto"/>
          <w:sz w:val="28"/>
          <w:szCs w:val="28"/>
          <w:lang w:val="en-US" w:eastAsia="zh-CN"/>
        </w:rPr>
        <w:t>长时间近距离盯着清晰的屏幕会增加眼睛疲劳和视觉压力，通过模糊图像促使用户远离屏幕，有助于减少眼睛紧张和预防近视等视力问题</w:t>
      </w:r>
      <w:r>
        <w:rPr>
          <w:rFonts w:hint="eastAsia" w:cs="宋体" w:asciiTheme="minorEastAsia" w:hAnsiTheme="minorEastAsia" w:eastAsiaTheme="minorEastAsia"/>
          <w:color w:val="auto"/>
          <w:sz w:val="28"/>
          <w:szCs w:val="28"/>
          <w:lang w:val="en-US" w:eastAsia="zh-CN"/>
        </w:rPr>
        <w:t>，并且在持续近距离使用屏幕后进行息屏处理，在手机移动至合适距离后屏幕接触息屏状态恢复正常</w:t>
      </w:r>
      <w:r>
        <w:rPr>
          <w:rFonts w:hint="default" w:cs="宋体" w:asciiTheme="minorEastAsia" w:hAnsiTheme="minorEastAsia" w:eastAsiaTheme="minorEastAsia"/>
          <w:color w:val="auto"/>
          <w:sz w:val="28"/>
          <w:szCs w:val="28"/>
          <w:lang w:val="en-US" w:eastAsia="zh-CN"/>
        </w:rPr>
        <w:t>。</w:t>
      </w:r>
    </w:p>
    <w:p>
      <w:pPr>
        <w:ind w:firstLine="560"/>
        <w:rPr>
          <w:rFonts w:hint="default" w:cs="宋体" w:asciiTheme="minorEastAsia" w:hAnsiTheme="minorEastAsia" w:eastAsiaTheme="minorEastAsia"/>
          <w:color w:val="auto"/>
          <w:sz w:val="28"/>
          <w:szCs w:val="28"/>
          <w:lang w:val="en-US" w:eastAsia="zh-CN"/>
        </w:rPr>
      </w:pPr>
      <w:r>
        <w:rPr>
          <w:rFonts w:hint="default" w:cs="宋体" w:asciiTheme="minorEastAsia" w:hAnsiTheme="minorEastAsia" w:eastAsiaTheme="minorEastAsia"/>
          <w:color w:val="auto"/>
          <w:sz w:val="28"/>
          <w:szCs w:val="28"/>
          <w:lang w:val="en-US" w:eastAsia="zh-CN"/>
        </w:rPr>
        <w:t>纠正姿势：此功能不仅保护视力，还帮助用户养成正确的阅读和使用电子设备的姿势。理想的视距能够减少颈部和肩部的压力，从而降低患上颈椎病和肩膀僵硬的风险。</w:t>
      </w:r>
    </w:p>
    <w:p>
      <w:pPr>
        <w:ind w:firstLine="560"/>
        <w:rPr>
          <w:rFonts w:hint="default" w:cs="宋体" w:asciiTheme="minorEastAsia" w:hAnsiTheme="minorEastAsia" w:eastAsiaTheme="minorEastAsia"/>
          <w:color w:val="auto"/>
          <w:sz w:val="28"/>
          <w:szCs w:val="28"/>
          <w:lang w:val="en-US" w:eastAsia="zh-CN"/>
        </w:rPr>
      </w:pPr>
      <w:r>
        <w:rPr>
          <w:rFonts w:hint="default" w:cs="宋体" w:asciiTheme="minorEastAsia" w:hAnsiTheme="minorEastAsia" w:eastAsiaTheme="minorEastAsia"/>
          <w:color w:val="auto"/>
          <w:sz w:val="28"/>
          <w:szCs w:val="28"/>
          <w:lang w:val="en-US" w:eastAsia="zh-CN"/>
        </w:rPr>
        <w:t>自适应调节：随着用户脸部与设备间距离的变化，系统会动态调整屏幕的模糊程度，为用户提供一个连贯且自然的使用体验。这种无缝的过渡鼓励用户持续保持健康的使用习惯，而不是在遭遇警告后突然调整。</w:t>
      </w:r>
    </w:p>
    <w:p>
      <w:pPr>
        <w:ind w:firstLine="560"/>
        <w:rPr>
          <w:rFonts w:hint="default" w:cs="宋体" w:asciiTheme="minorEastAsia" w:hAnsiTheme="minorEastAsia" w:eastAsiaTheme="minorEastAsia"/>
          <w:color w:val="auto"/>
          <w:sz w:val="28"/>
          <w:szCs w:val="28"/>
          <w:lang w:val="en-US" w:eastAsia="zh-CN"/>
        </w:rPr>
      </w:pPr>
      <w:r>
        <w:rPr>
          <w:rFonts w:hint="default" w:cs="宋体" w:asciiTheme="minorEastAsia" w:hAnsiTheme="minorEastAsia" w:eastAsiaTheme="minorEastAsia"/>
          <w:color w:val="auto"/>
          <w:sz w:val="28"/>
          <w:szCs w:val="28"/>
          <w:lang w:val="en-US" w:eastAsia="zh-CN"/>
        </w:rPr>
        <w:t>增强用户体验：通过确保用户只有在理想视距下才能清晰看到屏幕内容，系统实际上提高了内容的可读性和观看体验。此外，这也避免了在光线不佳的环境中过度劳眼，因为屏幕亮度和色温会根据环境光情况自动调整。</w:t>
      </w:r>
    </w:p>
    <w:p>
      <w:pPr>
        <w:ind w:firstLine="560"/>
        <w:rPr>
          <w:rFonts w:hint="default" w:cs="宋体" w:asciiTheme="minorEastAsia" w:hAnsiTheme="minorEastAsia" w:eastAsiaTheme="minorEastAsia"/>
          <w:color w:val="auto"/>
          <w:sz w:val="28"/>
          <w:szCs w:val="28"/>
          <w:lang w:val="en-US" w:eastAsia="zh-CN"/>
        </w:rPr>
      </w:pPr>
      <w:r>
        <w:rPr>
          <w:rFonts w:hint="default" w:cs="宋体" w:asciiTheme="minorEastAsia" w:hAnsiTheme="minorEastAsia" w:eastAsiaTheme="minorEastAsia"/>
          <w:color w:val="auto"/>
          <w:sz w:val="28"/>
          <w:szCs w:val="28"/>
          <w:lang w:val="en-US" w:eastAsia="zh-CN"/>
        </w:rPr>
        <w:t>教育和培养习惯：对于儿童和青少年，这个功能特别有价值，因为它可以教育他们保持适当的阅读距离，并随着时间的推移培养良好的习惯，这对他们视力的长期健康至关重要。</w:t>
      </w:r>
    </w:p>
    <w:p>
      <w:pPr>
        <w:rPr>
          <w:rFonts w:hint="default" w:cs="宋体" w:asciiTheme="minorEastAsia" w:hAnsiTheme="minorEastAsia" w:eastAsiaTheme="minorEastAsia"/>
          <w:color w:val="auto"/>
          <w:sz w:val="28"/>
          <w:szCs w:val="28"/>
          <w:lang w:val="en-US" w:eastAsia="zh-CN"/>
        </w:rPr>
      </w:pPr>
      <w:r>
        <w:rPr>
          <w:rFonts w:hint="default" w:cs="宋体" w:asciiTheme="minorEastAsia" w:hAnsiTheme="minorEastAsia" w:eastAsiaTheme="minorEastAsia"/>
          <w:color w:val="auto"/>
          <w:sz w:val="28"/>
          <w:szCs w:val="28"/>
          <w:lang w:val="en-US" w:eastAsia="zh-CN"/>
        </w:rPr>
        <w:t>数据跟踪与分析：系统记录的距离数据可以用来分析用户的屏幕使用习惯，为家长或护理人员提供宝贵的信息以监督和指导儿童的使用行为，同时也为开发者提供了优化算法和用户体验的反馈</w:t>
      </w:r>
      <w:r>
        <w:rPr>
          <w:rFonts w:hint="eastAsia" w:cs="宋体" w:asciiTheme="minorEastAsia" w:hAnsiTheme="minorEastAsia" w:eastAsiaTheme="minorEastAsia"/>
          <w:color w:val="auto"/>
          <w:sz w:val="28"/>
          <w:szCs w:val="28"/>
          <w:lang w:val="en-US" w:eastAsia="zh-CN"/>
        </w:rPr>
        <w:t>。</w:t>
      </w:r>
    </w:p>
    <w:p>
      <w:pPr>
        <w:ind w:firstLine="56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的工作原理及使用流程：</w:t>
      </w:r>
    </w:p>
    <w:p>
      <w:pPr>
        <w:ind w:firstLine="560"/>
        <w:rPr>
          <w:rFonts w:hint="eastAsia" w:cs="宋体"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val="en-US" w:eastAsia="zh-CN"/>
        </w:rPr>
        <w:t>首次使用时，用户进行初始设置，验证成功后读取老用户的个人档案、设定理想视距、调整屏幕亮度和色温的偏好，验证失败引导新用户进行创建个人档案、设定理想视距、调整屏幕亮度和色温的偏好等，随后根据数据来通过设备的前置摄像头实时监测用户面部与屏幕的距离，运行步骤为，初始化摄像头，捕捉图像序列，处理图像数据，识别面部特征，计算深度信息，估算实际距离，对比理想视距，反馈与执行，持续监测，数据记录与分析，当检测到用户距离过近，系统会发出警告并提供调整建议，主要一点就是我们在观看手机屏幕和其他电子屏幕时，面部与手机的距离小于30-50厘米的时候手机屏幕亮度进行，在面部距离与手机屏幕距离大于30至50厘米的时候屏幕才会再次亮起，在观看电视机类大型屏幕时人体距离小于1.5米至3米的时候电视机屏幕就会自动熄灭，根据屏幕实际大小个性化设置距离，在降低屏幕的亮度同时自动调节屏幕显示，如模糊图像直至用户移至理想距离，当手机距离用户脸部较近时模糊手机屏幕，在实时监测用户脸部与手机距离发生变化后逐渐调整屏幕画面的模糊程度，并且在持续近距离使用屏幕后进行息屏处理，在手机移动至合适距离后屏幕接</w:t>
      </w:r>
      <w:bookmarkStart w:id="0" w:name="_GoBack"/>
      <w:bookmarkEnd w:id="0"/>
      <w:r>
        <w:rPr>
          <w:rFonts w:hint="eastAsia" w:cs="宋体" w:asciiTheme="minorEastAsia" w:hAnsiTheme="minorEastAsia" w:eastAsiaTheme="minorEastAsia"/>
          <w:color w:val="auto"/>
          <w:sz w:val="28"/>
          <w:szCs w:val="28"/>
          <w:lang w:val="en-US" w:eastAsia="zh-CN"/>
        </w:rPr>
        <w:t>触息屏状态恢复正常，距离合适的距离时，手机屏幕正常显示画面，并且根据环境光线变化，自动调节屏幕亮度和色温，以减少眼睛疲劳，最后存储用户设置、使用习惯以及历史警告记录，并将距离数据记录于日志中，供后续分析和健康建议使用</w:t>
      </w:r>
      <w:r>
        <w:rPr>
          <w:rFonts w:hint="eastAsia" w:cs="宋体" w:asciiTheme="minorEastAsia" w:hAnsiTheme="minorEastAsia" w:eastAsiaTheme="minorEastAsia"/>
          <w:color w:val="auto"/>
          <w:sz w:val="28"/>
          <w:szCs w:val="28"/>
          <w:lang w:eastAsia="zh-CN"/>
        </w:rPr>
        <w:t>。</w:t>
      </w:r>
    </w:p>
    <w:p>
      <w:pPr>
        <w:ind w:firstLine="560"/>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该发明内容中所使用的电子元器件及模块均可以为目前市场上普遍使用的、可以实现本案中具体功能的零件，且具体的型号与大小可以根据实际需要进行选择与调整。</w:t>
      </w:r>
    </w:p>
    <w:p>
      <w:pPr>
        <w:ind w:firstLine="560"/>
        <w:rPr>
          <w:rFonts w:cs="宋体" w:asciiTheme="minorEastAsia" w:hAnsiTheme="minorEastAsia" w:eastAsiaTheme="minorEastAsia"/>
          <w:color w:val="auto"/>
          <w:kern w:val="0"/>
          <w:sz w:val="28"/>
          <w:szCs w:val="28"/>
        </w:rPr>
        <w:sectPr>
          <w:headerReference r:id="rId15" w:type="default"/>
          <w:footerReference r:id="rId16" w:type="default"/>
          <w:pgSz w:w="11906" w:h="16838"/>
          <w:pgMar w:top="1418" w:right="1134" w:bottom="1134" w:left="1418" w:header="567" w:footer="567" w:gutter="0"/>
          <w:pgNumType w:start="1"/>
          <w:cols w:space="720" w:num="1"/>
          <w:docGrid w:type="lines" w:linePitch="381" w:charSpace="0"/>
        </w:sectPr>
      </w:pPr>
      <w:r>
        <w:rPr>
          <w:rFonts w:hint="eastAsia" w:cs="宋体" w:asciiTheme="minorEastAsia" w:hAnsiTheme="minorEastAsia" w:eastAsiaTheme="minorEastAsia"/>
          <w:color w:val="auto"/>
          <w:sz w:val="28"/>
          <w:szCs w:val="28"/>
        </w:rPr>
        <w:t>以上显示和描述了本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的基本原理、主要特征及优点。本行业的技术人员应该了解，本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不受上述实施例的限制，上述实施例和说明书中描述的只是说明本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的原理，在不脱离本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精神和范围的前提下，本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还会有各种变化和改进，这些变化和改进都落入要求保护的本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范围内。本</w:t>
      </w:r>
      <w:r>
        <w:rPr>
          <w:rFonts w:hint="eastAsia" w:cs="宋体" w:asciiTheme="minorEastAsia" w:hAnsiTheme="minorEastAsia" w:eastAsiaTheme="minorEastAsia"/>
          <w:color w:val="auto"/>
          <w:sz w:val="28"/>
          <w:szCs w:val="28"/>
          <w:lang w:eastAsia="zh-CN"/>
        </w:rPr>
        <w:t>发明</w:t>
      </w:r>
      <w:r>
        <w:rPr>
          <w:rFonts w:hint="eastAsia" w:cs="宋体" w:asciiTheme="minorEastAsia" w:hAnsiTheme="minorEastAsia" w:eastAsiaTheme="minorEastAsia"/>
          <w:color w:val="auto"/>
          <w:sz w:val="28"/>
          <w:szCs w:val="28"/>
        </w:rPr>
        <w:t>要求保护范围由所附的权利要求书及其等效物界定。</w:t>
      </w:r>
    </w:p>
    <w:p>
      <w:pPr>
        <w:pStyle w:val="23"/>
        <w:spacing w:line="360" w:lineRule="auto"/>
        <w:jc w:val="center"/>
        <w:rPr>
          <w:rFonts w:hint="eastAsia" w:asciiTheme="minorEastAsia" w:hAnsiTheme="minorEastAsia" w:eastAsiaTheme="minorEastAsia"/>
          <w:bCs w:val="0"/>
          <w:color w:val="auto"/>
          <w:sz w:val="28"/>
          <w:szCs w:val="28"/>
          <w:lang w:eastAsia="zh-CN"/>
        </w:rPr>
      </w:pPr>
      <w:r>
        <w:rPr>
          <w:color w:val="auto"/>
        </w:rPr>
        <w:drawing>
          <wp:inline distT="0" distB="0" distL="114300" distR="114300">
            <wp:extent cx="4996180" cy="6577330"/>
            <wp:effectExtent l="0" t="0" r="4445" b="444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0"/>
                    <a:stretch>
                      <a:fillRect/>
                    </a:stretch>
                  </pic:blipFill>
                  <pic:spPr>
                    <a:xfrm>
                      <a:off x="0" y="0"/>
                      <a:ext cx="4996180" cy="6577330"/>
                    </a:xfrm>
                    <a:prstGeom prst="rect">
                      <a:avLst/>
                    </a:prstGeom>
                    <a:noFill/>
                    <a:ln>
                      <a:noFill/>
                    </a:ln>
                  </pic:spPr>
                </pic:pic>
              </a:graphicData>
            </a:graphic>
          </wp:inline>
        </w:drawing>
      </w:r>
    </w:p>
    <w:p>
      <w:pPr>
        <w:ind w:firstLine="0" w:firstLineChars="0"/>
        <w:jc w:val="center"/>
        <w:rPr>
          <w:rFonts w:hint="eastAsia" w:cs="宋体" w:asciiTheme="minorEastAsia" w:hAnsiTheme="minorEastAsia" w:eastAsiaTheme="minorEastAsia"/>
          <w:bCs/>
          <w:color w:val="auto"/>
          <w:sz w:val="28"/>
          <w:szCs w:val="28"/>
        </w:rPr>
      </w:pPr>
      <w:r>
        <w:rPr>
          <w:rFonts w:hint="eastAsia" w:cs="宋体" w:asciiTheme="minorEastAsia" w:hAnsiTheme="minorEastAsia" w:eastAsiaTheme="minorEastAsia"/>
          <w:bCs/>
          <w:color w:val="auto"/>
          <w:sz w:val="28"/>
          <w:szCs w:val="28"/>
        </w:rPr>
        <w:t>图1</w:t>
      </w:r>
    </w:p>
    <w:p>
      <w:pPr>
        <w:ind w:firstLine="0" w:firstLineChars="0"/>
        <w:jc w:val="center"/>
        <w:rPr>
          <w:color w:val="auto"/>
        </w:rPr>
      </w:pPr>
      <w:r>
        <w:drawing>
          <wp:inline distT="0" distB="0" distL="114300" distR="114300">
            <wp:extent cx="5933440" cy="3307080"/>
            <wp:effectExtent l="0" t="0" r="63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a:stretch>
                      <a:fillRect/>
                    </a:stretch>
                  </pic:blipFill>
                  <pic:spPr>
                    <a:xfrm>
                      <a:off x="0" y="0"/>
                      <a:ext cx="5933440" cy="3307080"/>
                    </a:xfrm>
                    <a:prstGeom prst="rect">
                      <a:avLst/>
                    </a:prstGeom>
                    <a:noFill/>
                    <a:ln>
                      <a:noFill/>
                    </a:ln>
                  </pic:spPr>
                </pic:pic>
              </a:graphicData>
            </a:graphic>
          </wp:inline>
        </w:drawing>
      </w:r>
    </w:p>
    <w:p>
      <w:pPr>
        <w:ind w:firstLine="0" w:firstLineChars="0"/>
        <w:jc w:val="center"/>
        <w:rPr>
          <w:rFonts w:hint="eastAsia" w:eastAsiaTheme="minorEastAsia"/>
          <w:color w:val="auto"/>
          <w:lang w:val="en-US" w:eastAsia="zh-CN"/>
        </w:rPr>
      </w:pPr>
      <w:r>
        <w:rPr>
          <w:rFonts w:hint="eastAsia" w:cs="宋体" w:asciiTheme="minorEastAsia" w:hAnsiTheme="minorEastAsia" w:eastAsiaTheme="minorEastAsia"/>
          <w:bCs/>
          <w:color w:val="auto"/>
          <w:sz w:val="28"/>
          <w:szCs w:val="28"/>
        </w:rPr>
        <w:t>图</w:t>
      </w:r>
      <w:r>
        <w:rPr>
          <w:rFonts w:hint="eastAsia" w:cs="宋体" w:asciiTheme="minorEastAsia" w:hAnsiTheme="minorEastAsia" w:eastAsiaTheme="minorEastAsia"/>
          <w:bCs/>
          <w:color w:val="auto"/>
          <w:sz w:val="28"/>
          <w:szCs w:val="28"/>
          <w:lang w:val="en-US" w:eastAsia="zh-CN"/>
        </w:rPr>
        <w:t>2</w:t>
      </w:r>
    </w:p>
    <w:p>
      <w:pPr>
        <w:ind w:firstLine="0" w:firstLineChars="0"/>
        <w:jc w:val="center"/>
        <w:rPr>
          <w:rFonts w:hint="default" w:cs="宋体" w:asciiTheme="minorEastAsia" w:hAnsiTheme="minorEastAsia" w:eastAsiaTheme="minorEastAsia"/>
          <w:bCs/>
          <w:color w:val="auto"/>
          <w:sz w:val="28"/>
          <w:szCs w:val="28"/>
          <w:lang w:val="en-US" w:eastAsia="zh-CN"/>
        </w:rPr>
      </w:pPr>
    </w:p>
    <w:sectPr>
      <w:headerReference r:id="rId17" w:type="default"/>
      <w:footerReference r:id="rId18" w:type="default"/>
      <w:pgSz w:w="11906" w:h="16838"/>
      <w:pgMar w:top="1418" w:right="1134" w:bottom="1134" w:left="1418" w:header="567" w:footer="567" w:gutter="0"/>
      <w:pgNumType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spacing w:line="200" w:lineRule="exact"/>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spacing w:line="200" w:lineRule="exact"/>
      <w:ind w:firstLine="360"/>
      <w:rPr>
        <w:rFonts w:hint="eastAsia" w:eastAsia="楷体_GB2312"/>
        <w:lang w:eastAsia="zh-CN"/>
      </w:rPr>
    </w:pPr>
    <w:r>
      <w:drawing>
        <wp:anchor distT="0" distB="0" distL="114300" distR="114300" simplePos="0" relativeHeight="251659264" behindDoc="0" locked="0" layoutInCell="1" allowOverlap="1">
          <wp:simplePos x="0" y="0"/>
          <wp:positionH relativeFrom="column">
            <wp:posOffset>410210</wp:posOffset>
          </wp:positionH>
          <wp:positionV relativeFrom="paragraph">
            <wp:posOffset>17780</wp:posOffset>
          </wp:positionV>
          <wp:extent cx="732790" cy="284480"/>
          <wp:effectExtent l="19050" t="0" r="0" b="0"/>
          <wp:wrapNone/>
          <wp:docPr id="1" name="Picture 1"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2"/>
                  <pic:cNvPicPr>
                    <a:picLocks noChangeAspect="1" noChangeArrowheads="1"/>
                  </pic:cNvPicPr>
                </pic:nvPicPr>
                <pic:blipFill>
                  <a:blip r:embed="rId1"/>
                  <a:srcRect/>
                  <a:stretch>
                    <a:fillRect/>
                  </a:stretch>
                </pic:blipFill>
                <pic:spPr>
                  <a:xfrm>
                    <a:off x="0" y="0"/>
                    <a:ext cx="732790" cy="284480"/>
                  </a:xfrm>
                  <a:prstGeom prst="rect">
                    <a:avLst/>
                  </a:prstGeom>
                  <a:noFill/>
                  <a:ln w="9525">
                    <a:noFill/>
                    <a:miter lim="800000"/>
                    <a:headEnd/>
                    <a:tailEnd/>
                  </a:ln>
                </pic:spPr>
              </pic:pic>
            </a:graphicData>
          </a:graphic>
        </wp:anchor>
      </w:drawing>
    </w:r>
    <w:r>
      <w:rPr>
        <w:rFonts w:hint="eastAsia"/>
        <w:lang w:eastAsia="zh-CN"/>
      </w:rPr>
      <w:t>弧形墙体（10）</w:t>
    </w:r>
    <w:r>
      <w:t>0</w:t>
    </w:r>
    <w:r>
      <w:rPr>
        <w:rFonts w:hint="eastAsia"/>
        <w:lang w:eastAsia="zh-CN"/>
      </w:rPr>
      <w:t>定位架（2）</w:t>
    </w:r>
  </w:p>
  <w:p>
    <w:pPr>
      <w:pStyle w:val="7"/>
      <w:pBdr>
        <w:top w:val="single" w:color="auto" w:sz="4" w:space="1"/>
      </w:pBdr>
      <w:spacing w:line="200" w:lineRule="exact"/>
      <w:ind w:firstLine="360"/>
    </w:pPr>
    <w:r>
      <w:rPr>
        <w:rFonts w:hint="eastAsia"/>
      </w:rPr>
      <w:t>20</w:t>
    </w:r>
    <w:r>
      <w:rPr>
        <w:rFonts w:hint="eastAsia"/>
        <w:lang w:eastAsia="zh-CN"/>
      </w:rPr>
      <w:t>定位架（2）</w:t>
    </w:r>
    <w:r>
      <w:rPr>
        <w:rFonts w:hint="eastAsia"/>
      </w:rPr>
      <w:t>.8</w:t>
    </w:r>
  </w:p>
  <w:p>
    <w:pPr>
      <w:pStyle w:val="7"/>
      <w:pBdr>
        <w:top w:val="single" w:color="auto" w:sz="4" w:space="1"/>
      </w:pBdr>
      <w:spacing w:line="200" w:lineRule="exact"/>
      <w:ind w:firstLine="48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spacing w:line="200" w:lineRule="exact"/>
      <w:ind w:firstLine="0" w:firstLineChars="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spacing w:line="200" w:lineRule="exact"/>
      <w:ind w:firstLine="0" w:firstLineChars="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spacing w:line="200" w:lineRule="exact"/>
      <w:ind w:firstLine="0" w:firstLineChars="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spacing w:line="200" w:lineRule="exact"/>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firstLine="0" w:firstLineChars="0"/>
      <w:jc w:val="center"/>
      <w:outlineLvl w:val="0"/>
      <w:rPr>
        <w:rFonts w:ascii="黑体" w:hAnsi="黑体" w:eastAsia="黑体"/>
        <w:sz w:val="28"/>
        <w:szCs w:val="28"/>
      </w:rPr>
    </w:pPr>
    <w:r>
      <w:rPr>
        <w:rFonts w:hint="eastAsia" w:ascii="黑体" w:hAnsi="黑体" w:eastAsia="黑体"/>
        <w:bCs/>
        <w:sz w:val="28"/>
        <w:szCs w:val="28"/>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center" w:pos="4677"/>
        <w:tab w:val="left" w:pos="8370"/>
      </w:tabs>
      <w:wordWrap w:val="0"/>
      <w:ind w:firstLine="420"/>
      <w:jc w:val="right"/>
      <w:rPr>
        <w:b/>
        <w:bCs/>
        <w:sz w:val="32"/>
      </w:rPr>
    </w:pPr>
    <w:r>
      <w:rPr>
        <w:sz w:val="21"/>
      </w:rPr>
      <w:t>MP</w:t>
    </w:r>
    <w:r>
      <w:rPr>
        <w:rFonts w:hint="eastAsia"/>
        <w:sz w:val="21"/>
        <w:lang w:eastAsia="zh-CN"/>
      </w:rPr>
      <w:t>卡合块（12）防水涂料（8）</w:t>
    </w:r>
    <w:r>
      <w:rPr>
        <w:rFonts w:hint="eastAsia"/>
        <w:sz w:val="21"/>
      </w:rPr>
      <w:t>682</w:t>
    </w:r>
  </w:p>
  <w:p>
    <w:pPr>
      <w:pBdr>
        <w:bottom w:val="single" w:color="auto" w:sz="4" w:space="1"/>
      </w:pBdr>
      <w:ind w:firstLine="643"/>
      <w:jc w:val="center"/>
      <w:outlineLvl w:val="0"/>
      <w:rPr>
        <w:szCs w:val="28"/>
      </w:rPr>
    </w:pPr>
    <w:r>
      <w:rPr>
        <w:rFonts w:hint="eastAsia"/>
        <w:b/>
        <w:bCs/>
        <w:sz w:val="32"/>
        <w:szCs w:val="28"/>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firstLine="0" w:firstLineChars="0"/>
      <w:jc w:val="center"/>
      <w:outlineLvl w:val="0"/>
      <w:rPr>
        <w:rFonts w:ascii="黑体" w:hAnsi="黑体" w:eastAsia="黑体"/>
        <w:sz w:val="28"/>
        <w:szCs w:val="28"/>
      </w:rPr>
    </w:pPr>
    <w:r>
      <w:rPr>
        <w:rFonts w:hint="eastAsia" w:ascii="黑体" w:hAnsi="黑体" w:eastAsia="黑体"/>
        <w:bCs/>
        <w:sz w:val="28"/>
        <w:szCs w:val="28"/>
      </w:rPr>
      <w:t>摘 要 附 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firstLine="0" w:firstLineChars="0"/>
      <w:jc w:val="center"/>
      <w:outlineLvl w:val="0"/>
      <w:rPr>
        <w:rFonts w:ascii="黑体" w:hAnsi="黑体" w:eastAsia="黑体"/>
        <w:sz w:val="28"/>
        <w:szCs w:val="28"/>
      </w:rPr>
    </w:pPr>
    <w:r>
      <w:rPr>
        <w:rFonts w:hint="eastAsia" w:ascii="黑体" w:hAnsi="黑体" w:eastAsia="黑体"/>
        <w:bCs/>
        <w:sz w:val="28"/>
        <w:szCs w:val="28"/>
      </w:rPr>
      <w:t>权 利 要 求 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firstLine="0" w:firstLineChars="0"/>
      <w:jc w:val="center"/>
      <w:outlineLvl w:val="0"/>
      <w:rPr>
        <w:rFonts w:ascii="黑体" w:hAnsi="黑体" w:eastAsia="黑体"/>
        <w:sz w:val="28"/>
        <w:szCs w:val="28"/>
      </w:rPr>
    </w:pPr>
    <w:r>
      <w:rPr>
        <w:rFonts w:hint="eastAsia" w:ascii="黑体" w:hAnsi="黑体" w:eastAsia="黑体"/>
        <w:bCs/>
        <w:sz w:val="28"/>
        <w:szCs w:val="28"/>
      </w:rPr>
      <w:t>说　明　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firstLine="0" w:firstLineChars="0"/>
      <w:jc w:val="center"/>
      <w:outlineLvl w:val="0"/>
      <w:rPr>
        <w:rFonts w:ascii="黑体" w:hAnsi="黑体" w:eastAsia="黑体"/>
        <w:sz w:val="28"/>
        <w:szCs w:val="28"/>
      </w:rPr>
    </w:pPr>
    <w:r>
      <w:rPr>
        <w:rFonts w:hint="eastAsia" w:ascii="黑体" w:hAnsi="黑体" w:eastAsia="黑体"/>
        <w:bCs/>
        <w:sz w:val="28"/>
        <w:szCs w:val="28"/>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0"/>
  <w:drawingGridVerticalSpacing w:val="381"/>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1C80"/>
    <w:rsid w:val="00003094"/>
    <w:rsid w:val="0002661D"/>
    <w:rsid w:val="00035C30"/>
    <w:rsid w:val="0004058E"/>
    <w:rsid w:val="00046CD4"/>
    <w:rsid w:val="00050567"/>
    <w:rsid w:val="00056A06"/>
    <w:rsid w:val="000571DD"/>
    <w:rsid w:val="000731B6"/>
    <w:rsid w:val="00075D32"/>
    <w:rsid w:val="00081D63"/>
    <w:rsid w:val="00087266"/>
    <w:rsid w:val="00090A7C"/>
    <w:rsid w:val="0009279B"/>
    <w:rsid w:val="000A18E5"/>
    <w:rsid w:val="000C59F6"/>
    <w:rsid w:val="000C610D"/>
    <w:rsid w:val="000D5B06"/>
    <w:rsid w:val="000E0430"/>
    <w:rsid w:val="000E7E67"/>
    <w:rsid w:val="00103157"/>
    <w:rsid w:val="00104672"/>
    <w:rsid w:val="00106A4D"/>
    <w:rsid w:val="0011365C"/>
    <w:rsid w:val="00114D93"/>
    <w:rsid w:val="00116259"/>
    <w:rsid w:val="001242B2"/>
    <w:rsid w:val="00140CDA"/>
    <w:rsid w:val="001419CC"/>
    <w:rsid w:val="00172A27"/>
    <w:rsid w:val="0019029E"/>
    <w:rsid w:val="00197F45"/>
    <w:rsid w:val="001A41BA"/>
    <w:rsid w:val="001B6A55"/>
    <w:rsid w:val="001C40B0"/>
    <w:rsid w:val="001C4167"/>
    <w:rsid w:val="001D2D10"/>
    <w:rsid w:val="001D317E"/>
    <w:rsid w:val="001E0227"/>
    <w:rsid w:val="001E4C1D"/>
    <w:rsid w:val="002007C7"/>
    <w:rsid w:val="00201643"/>
    <w:rsid w:val="00214225"/>
    <w:rsid w:val="00221BD1"/>
    <w:rsid w:val="0023032D"/>
    <w:rsid w:val="00241048"/>
    <w:rsid w:val="00242512"/>
    <w:rsid w:val="00242AFE"/>
    <w:rsid w:val="00244EE8"/>
    <w:rsid w:val="00260436"/>
    <w:rsid w:val="00280F5D"/>
    <w:rsid w:val="002820C9"/>
    <w:rsid w:val="00286555"/>
    <w:rsid w:val="00293ED4"/>
    <w:rsid w:val="00294A4E"/>
    <w:rsid w:val="00297BBD"/>
    <w:rsid w:val="002A450D"/>
    <w:rsid w:val="002A6A01"/>
    <w:rsid w:val="002B20F3"/>
    <w:rsid w:val="002D1592"/>
    <w:rsid w:val="002D5583"/>
    <w:rsid w:val="002E19E4"/>
    <w:rsid w:val="002E405C"/>
    <w:rsid w:val="002F089A"/>
    <w:rsid w:val="003035F3"/>
    <w:rsid w:val="00313C5C"/>
    <w:rsid w:val="00321F26"/>
    <w:rsid w:val="003222AE"/>
    <w:rsid w:val="00324532"/>
    <w:rsid w:val="00344BF9"/>
    <w:rsid w:val="00352587"/>
    <w:rsid w:val="00366706"/>
    <w:rsid w:val="00372BA1"/>
    <w:rsid w:val="00374D10"/>
    <w:rsid w:val="003A7542"/>
    <w:rsid w:val="003A7A6E"/>
    <w:rsid w:val="003D286E"/>
    <w:rsid w:val="003E062E"/>
    <w:rsid w:val="003E1474"/>
    <w:rsid w:val="003E1C1E"/>
    <w:rsid w:val="003E441E"/>
    <w:rsid w:val="003E5572"/>
    <w:rsid w:val="003F2D0E"/>
    <w:rsid w:val="004016DA"/>
    <w:rsid w:val="00402871"/>
    <w:rsid w:val="00404615"/>
    <w:rsid w:val="004141E4"/>
    <w:rsid w:val="00415B84"/>
    <w:rsid w:val="004201A6"/>
    <w:rsid w:val="00420987"/>
    <w:rsid w:val="00425E2B"/>
    <w:rsid w:val="00431913"/>
    <w:rsid w:val="004336C7"/>
    <w:rsid w:val="00435715"/>
    <w:rsid w:val="004429FA"/>
    <w:rsid w:val="00444DE1"/>
    <w:rsid w:val="00445751"/>
    <w:rsid w:val="0046352B"/>
    <w:rsid w:val="00467F13"/>
    <w:rsid w:val="0047186A"/>
    <w:rsid w:val="004733DC"/>
    <w:rsid w:val="0047796D"/>
    <w:rsid w:val="00485813"/>
    <w:rsid w:val="00485D1E"/>
    <w:rsid w:val="004871FB"/>
    <w:rsid w:val="004929F1"/>
    <w:rsid w:val="00494B73"/>
    <w:rsid w:val="004C4F6C"/>
    <w:rsid w:val="004D6C66"/>
    <w:rsid w:val="004E1866"/>
    <w:rsid w:val="004E2FC7"/>
    <w:rsid w:val="004F0724"/>
    <w:rsid w:val="004F57C6"/>
    <w:rsid w:val="00507796"/>
    <w:rsid w:val="00512AEC"/>
    <w:rsid w:val="00523055"/>
    <w:rsid w:val="0053072E"/>
    <w:rsid w:val="00533D83"/>
    <w:rsid w:val="00536426"/>
    <w:rsid w:val="0054283E"/>
    <w:rsid w:val="00547251"/>
    <w:rsid w:val="00547D91"/>
    <w:rsid w:val="00561EE7"/>
    <w:rsid w:val="00577D3A"/>
    <w:rsid w:val="005B2136"/>
    <w:rsid w:val="005C2294"/>
    <w:rsid w:val="005C4FB2"/>
    <w:rsid w:val="005C5545"/>
    <w:rsid w:val="005E71D9"/>
    <w:rsid w:val="00601917"/>
    <w:rsid w:val="00615E62"/>
    <w:rsid w:val="00627BAB"/>
    <w:rsid w:val="00631079"/>
    <w:rsid w:val="00633C23"/>
    <w:rsid w:val="00637675"/>
    <w:rsid w:val="00644BA4"/>
    <w:rsid w:val="0064699C"/>
    <w:rsid w:val="006501B1"/>
    <w:rsid w:val="006709E9"/>
    <w:rsid w:val="00672168"/>
    <w:rsid w:val="00681DDF"/>
    <w:rsid w:val="006868D5"/>
    <w:rsid w:val="006D36B4"/>
    <w:rsid w:val="006D3796"/>
    <w:rsid w:val="006E076A"/>
    <w:rsid w:val="006E6B57"/>
    <w:rsid w:val="006F32FD"/>
    <w:rsid w:val="006F5EA9"/>
    <w:rsid w:val="0071626F"/>
    <w:rsid w:val="00720D0E"/>
    <w:rsid w:val="00725D46"/>
    <w:rsid w:val="00731603"/>
    <w:rsid w:val="00733452"/>
    <w:rsid w:val="00733846"/>
    <w:rsid w:val="00741115"/>
    <w:rsid w:val="007512EC"/>
    <w:rsid w:val="007641C2"/>
    <w:rsid w:val="00764A96"/>
    <w:rsid w:val="007800A4"/>
    <w:rsid w:val="007834E7"/>
    <w:rsid w:val="00791552"/>
    <w:rsid w:val="007A757D"/>
    <w:rsid w:val="007C7EA8"/>
    <w:rsid w:val="007D3046"/>
    <w:rsid w:val="007D4AFD"/>
    <w:rsid w:val="007D4B1D"/>
    <w:rsid w:val="007E27C4"/>
    <w:rsid w:val="007E4106"/>
    <w:rsid w:val="007E79F4"/>
    <w:rsid w:val="007F6151"/>
    <w:rsid w:val="007F7BEC"/>
    <w:rsid w:val="008021C8"/>
    <w:rsid w:val="0080716D"/>
    <w:rsid w:val="008171C2"/>
    <w:rsid w:val="00823F76"/>
    <w:rsid w:val="00824F22"/>
    <w:rsid w:val="00831015"/>
    <w:rsid w:val="0083740A"/>
    <w:rsid w:val="0084426A"/>
    <w:rsid w:val="0084503C"/>
    <w:rsid w:val="008507E9"/>
    <w:rsid w:val="00855502"/>
    <w:rsid w:val="00864D96"/>
    <w:rsid w:val="00865AB1"/>
    <w:rsid w:val="00866F82"/>
    <w:rsid w:val="0087090F"/>
    <w:rsid w:val="0087142D"/>
    <w:rsid w:val="008726D3"/>
    <w:rsid w:val="00872C69"/>
    <w:rsid w:val="0087617A"/>
    <w:rsid w:val="00886F67"/>
    <w:rsid w:val="00894DEE"/>
    <w:rsid w:val="008957D2"/>
    <w:rsid w:val="008B3D7D"/>
    <w:rsid w:val="008D0B12"/>
    <w:rsid w:val="008E36B8"/>
    <w:rsid w:val="008F26CB"/>
    <w:rsid w:val="008F4411"/>
    <w:rsid w:val="00903782"/>
    <w:rsid w:val="009107C6"/>
    <w:rsid w:val="00921774"/>
    <w:rsid w:val="00923A60"/>
    <w:rsid w:val="00932DD5"/>
    <w:rsid w:val="0093351C"/>
    <w:rsid w:val="009442B2"/>
    <w:rsid w:val="0094454C"/>
    <w:rsid w:val="0096295F"/>
    <w:rsid w:val="00970988"/>
    <w:rsid w:val="00970D70"/>
    <w:rsid w:val="0097518E"/>
    <w:rsid w:val="00980C71"/>
    <w:rsid w:val="00985047"/>
    <w:rsid w:val="009A6950"/>
    <w:rsid w:val="009B4546"/>
    <w:rsid w:val="009B49F3"/>
    <w:rsid w:val="009C1958"/>
    <w:rsid w:val="009E04C6"/>
    <w:rsid w:val="009E1FB3"/>
    <w:rsid w:val="009F1FA3"/>
    <w:rsid w:val="00A002E0"/>
    <w:rsid w:val="00A11945"/>
    <w:rsid w:val="00A13F20"/>
    <w:rsid w:val="00A20BB8"/>
    <w:rsid w:val="00A54031"/>
    <w:rsid w:val="00A57263"/>
    <w:rsid w:val="00A633CC"/>
    <w:rsid w:val="00A75152"/>
    <w:rsid w:val="00A80394"/>
    <w:rsid w:val="00A80BEF"/>
    <w:rsid w:val="00A82495"/>
    <w:rsid w:val="00A84904"/>
    <w:rsid w:val="00A87310"/>
    <w:rsid w:val="00A90623"/>
    <w:rsid w:val="00A92CC5"/>
    <w:rsid w:val="00A9493B"/>
    <w:rsid w:val="00AB029F"/>
    <w:rsid w:val="00AB31E3"/>
    <w:rsid w:val="00AB7382"/>
    <w:rsid w:val="00AC5763"/>
    <w:rsid w:val="00AD1795"/>
    <w:rsid w:val="00AD21FA"/>
    <w:rsid w:val="00AE2E12"/>
    <w:rsid w:val="00AE5936"/>
    <w:rsid w:val="00AE5D0E"/>
    <w:rsid w:val="00B007FB"/>
    <w:rsid w:val="00B00E56"/>
    <w:rsid w:val="00B06575"/>
    <w:rsid w:val="00B10164"/>
    <w:rsid w:val="00B130D0"/>
    <w:rsid w:val="00B24F14"/>
    <w:rsid w:val="00B31975"/>
    <w:rsid w:val="00B32E6B"/>
    <w:rsid w:val="00B35763"/>
    <w:rsid w:val="00B41FC0"/>
    <w:rsid w:val="00B505FE"/>
    <w:rsid w:val="00B554C8"/>
    <w:rsid w:val="00B55E82"/>
    <w:rsid w:val="00B65EEA"/>
    <w:rsid w:val="00B67FDB"/>
    <w:rsid w:val="00B80AFF"/>
    <w:rsid w:val="00B8726F"/>
    <w:rsid w:val="00BA4063"/>
    <w:rsid w:val="00BA428D"/>
    <w:rsid w:val="00BA532E"/>
    <w:rsid w:val="00BA6D1A"/>
    <w:rsid w:val="00BA7A65"/>
    <w:rsid w:val="00BC0433"/>
    <w:rsid w:val="00BC5655"/>
    <w:rsid w:val="00BC6DB2"/>
    <w:rsid w:val="00BD2E7C"/>
    <w:rsid w:val="00BE062D"/>
    <w:rsid w:val="00BF42FE"/>
    <w:rsid w:val="00C30EA4"/>
    <w:rsid w:val="00C37DCB"/>
    <w:rsid w:val="00C42FF1"/>
    <w:rsid w:val="00C51BD3"/>
    <w:rsid w:val="00C5413D"/>
    <w:rsid w:val="00C61D3D"/>
    <w:rsid w:val="00C67DCA"/>
    <w:rsid w:val="00C71915"/>
    <w:rsid w:val="00C74D61"/>
    <w:rsid w:val="00C8047C"/>
    <w:rsid w:val="00C819C3"/>
    <w:rsid w:val="00C83818"/>
    <w:rsid w:val="00C85C50"/>
    <w:rsid w:val="00C963A5"/>
    <w:rsid w:val="00CA3003"/>
    <w:rsid w:val="00CA324B"/>
    <w:rsid w:val="00CB4948"/>
    <w:rsid w:val="00CC024F"/>
    <w:rsid w:val="00CC799D"/>
    <w:rsid w:val="00CD061F"/>
    <w:rsid w:val="00CD3678"/>
    <w:rsid w:val="00CF1ABE"/>
    <w:rsid w:val="00CF730F"/>
    <w:rsid w:val="00D001C9"/>
    <w:rsid w:val="00D05063"/>
    <w:rsid w:val="00D06E73"/>
    <w:rsid w:val="00D07971"/>
    <w:rsid w:val="00D1757B"/>
    <w:rsid w:val="00D2709F"/>
    <w:rsid w:val="00D46D66"/>
    <w:rsid w:val="00D5514E"/>
    <w:rsid w:val="00D57AFB"/>
    <w:rsid w:val="00D61F8C"/>
    <w:rsid w:val="00D644AA"/>
    <w:rsid w:val="00D81EC8"/>
    <w:rsid w:val="00D81EF6"/>
    <w:rsid w:val="00D82621"/>
    <w:rsid w:val="00D93AB6"/>
    <w:rsid w:val="00D93BD3"/>
    <w:rsid w:val="00DA5BE6"/>
    <w:rsid w:val="00DB5B49"/>
    <w:rsid w:val="00DD05F0"/>
    <w:rsid w:val="00DE0A7B"/>
    <w:rsid w:val="00DE5271"/>
    <w:rsid w:val="00E0716A"/>
    <w:rsid w:val="00E10AEC"/>
    <w:rsid w:val="00E20265"/>
    <w:rsid w:val="00E20C8F"/>
    <w:rsid w:val="00E25722"/>
    <w:rsid w:val="00E26480"/>
    <w:rsid w:val="00E30663"/>
    <w:rsid w:val="00E426CC"/>
    <w:rsid w:val="00E429C0"/>
    <w:rsid w:val="00E507E0"/>
    <w:rsid w:val="00E53556"/>
    <w:rsid w:val="00E56B6B"/>
    <w:rsid w:val="00E65F7A"/>
    <w:rsid w:val="00E722B5"/>
    <w:rsid w:val="00E73CDB"/>
    <w:rsid w:val="00E74145"/>
    <w:rsid w:val="00E758D3"/>
    <w:rsid w:val="00E83BC6"/>
    <w:rsid w:val="00E863BC"/>
    <w:rsid w:val="00E97C50"/>
    <w:rsid w:val="00EA2977"/>
    <w:rsid w:val="00EA4272"/>
    <w:rsid w:val="00EA4EC2"/>
    <w:rsid w:val="00EB3F39"/>
    <w:rsid w:val="00ED3388"/>
    <w:rsid w:val="00EE1C64"/>
    <w:rsid w:val="00EE43D6"/>
    <w:rsid w:val="00EE7539"/>
    <w:rsid w:val="00F001E0"/>
    <w:rsid w:val="00F01BEB"/>
    <w:rsid w:val="00F0424D"/>
    <w:rsid w:val="00F066B4"/>
    <w:rsid w:val="00F1712E"/>
    <w:rsid w:val="00F21605"/>
    <w:rsid w:val="00F23C92"/>
    <w:rsid w:val="00F253FA"/>
    <w:rsid w:val="00F26BBF"/>
    <w:rsid w:val="00F26BEE"/>
    <w:rsid w:val="00F35FD1"/>
    <w:rsid w:val="00F404D2"/>
    <w:rsid w:val="00F5722C"/>
    <w:rsid w:val="00F61ED2"/>
    <w:rsid w:val="00F6397B"/>
    <w:rsid w:val="00F7736E"/>
    <w:rsid w:val="00F85487"/>
    <w:rsid w:val="00F911B1"/>
    <w:rsid w:val="00FA692A"/>
    <w:rsid w:val="00FB0284"/>
    <w:rsid w:val="00FB2691"/>
    <w:rsid w:val="00FB3E4E"/>
    <w:rsid w:val="00FC172E"/>
    <w:rsid w:val="00FC182C"/>
    <w:rsid w:val="00FD0F00"/>
    <w:rsid w:val="00FF3216"/>
    <w:rsid w:val="022D1BCE"/>
    <w:rsid w:val="02963DFC"/>
    <w:rsid w:val="04167F5A"/>
    <w:rsid w:val="042D42C6"/>
    <w:rsid w:val="046A0652"/>
    <w:rsid w:val="04C23159"/>
    <w:rsid w:val="04D84F06"/>
    <w:rsid w:val="052E656D"/>
    <w:rsid w:val="080719C7"/>
    <w:rsid w:val="084D707D"/>
    <w:rsid w:val="088354C4"/>
    <w:rsid w:val="08EA30FF"/>
    <w:rsid w:val="08EE6D07"/>
    <w:rsid w:val="096B5D9B"/>
    <w:rsid w:val="0C692CAD"/>
    <w:rsid w:val="0D5943FE"/>
    <w:rsid w:val="0DAF5B3F"/>
    <w:rsid w:val="0DE20823"/>
    <w:rsid w:val="0E8162B5"/>
    <w:rsid w:val="0EF24E1E"/>
    <w:rsid w:val="0FFB4763"/>
    <w:rsid w:val="109F4C43"/>
    <w:rsid w:val="126D1873"/>
    <w:rsid w:val="129E11D6"/>
    <w:rsid w:val="1694670C"/>
    <w:rsid w:val="16DB6AFE"/>
    <w:rsid w:val="18810711"/>
    <w:rsid w:val="18E63A9B"/>
    <w:rsid w:val="19540841"/>
    <w:rsid w:val="19BC2A37"/>
    <w:rsid w:val="19F17E3E"/>
    <w:rsid w:val="1C3D0093"/>
    <w:rsid w:val="1C5B0B67"/>
    <w:rsid w:val="1C7C39F8"/>
    <w:rsid w:val="1D77262D"/>
    <w:rsid w:val="1D905BC0"/>
    <w:rsid w:val="1DA710FC"/>
    <w:rsid w:val="1E48700D"/>
    <w:rsid w:val="1E7A4ABB"/>
    <w:rsid w:val="1F6A2B6C"/>
    <w:rsid w:val="1FBF3952"/>
    <w:rsid w:val="204D1ECB"/>
    <w:rsid w:val="20CA1D87"/>
    <w:rsid w:val="20DD5B0A"/>
    <w:rsid w:val="218056DD"/>
    <w:rsid w:val="21F733A7"/>
    <w:rsid w:val="224B7122"/>
    <w:rsid w:val="22DF7BFB"/>
    <w:rsid w:val="2307158A"/>
    <w:rsid w:val="23E822B1"/>
    <w:rsid w:val="241212B4"/>
    <w:rsid w:val="24A21AA7"/>
    <w:rsid w:val="24E74DEF"/>
    <w:rsid w:val="251A0B90"/>
    <w:rsid w:val="251F58E8"/>
    <w:rsid w:val="253742FD"/>
    <w:rsid w:val="28E63457"/>
    <w:rsid w:val="2945148E"/>
    <w:rsid w:val="29B449E4"/>
    <w:rsid w:val="29D07AAC"/>
    <w:rsid w:val="29E7008E"/>
    <w:rsid w:val="2A9912F9"/>
    <w:rsid w:val="2BB43D0C"/>
    <w:rsid w:val="2C52346D"/>
    <w:rsid w:val="2D2105E2"/>
    <w:rsid w:val="2D727090"/>
    <w:rsid w:val="2D7C1CBC"/>
    <w:rsid w:val="2DB342F0"/>
    <w:rsid w:val="2FDF40FF"/>
    <w:rsid w:val="2FF1493C"/>
    <w:rsid w:val="317E6003"/>
    <w:rsid w:val="320B1770"/>
    <w:rsid w:val="322E25E1"/>
    <w:rsid w:val="32D22292"/>
    <w:rsid w:val="33F07D93"/>
    <w:rsid w:val="37470633"/>
    <w:rsid w:val="39236A60"/>
    <w:rsid w:val="3C7E7EF9"/>
    <w:rsid w:val="3E0930F8"/>
    <w:rsid w:val="3EE6053C"/>
    <w:rsid w:val="3FB3156E"/>
    <w:rsid w:val="4061546E"/>
    <w:rsid w:val="40D62BEE"/>
    <w:rsid w:val="40F85E7D"/>
    <w:rsid w:val="414F6B4D"/>
    <w:rsid w:val="421904A8"/>
    <w:rsid w:val="4222613E"/>
    <w:rsid w:val="43452E25"/>
    <w:rsid w:val="437C436D"/>
    <w:rsid w:val="459C49DB"/>
    <w:rsid w:val="45AF00B4"/>
    <w:rsid w:val="46F74436"/>
    <w:rsid w:val="47745BC0"/>
    <w:rsid w:val="48777A41"/>
    <w:rsid w:val="49116382"/>
    <w:rsid w:val="4A7D5D73"/>
    <w:rsid w:val="4A7F6FCE"/>
    <w:rsid w:val="4AB30660"/>
    <w:rsid w:val="4B39138B"/>
    <w:rsid w:val="4BBA7B60"/>
    <w:rsid w:val="4BE17463"/>
    <w:rsid w:val="4DAA4C62"/>
    <w:rsid w:val="4EF04AB9"/>
    <w:rsid w:val="4F336227"/>
    <w:rsid w:val="5026424A"/>
    <w:rsid w:val="50970A38"/>
    <w:rsid w:val="51273ADE"/>
    <w:rsid w:val="51D37E09"/>
    <w:rsid w:val="532A084B"/>
    <w:rsid w:val="53B92A73"/>
    <w:rsid w:val="53D9631B"/>
    <w:rsid w:val="53F32321"/>
    <w:rsid w:val="54586598"/>
    <w:rsid w:val="54CF4849"/>
    <w:rsid w:val="556A2277"/>
    <w:rsid w:val="56181886"/>
    <w:rsid w:val="569A2FA8"/>
    <w:rsid w:val="56AE0CE8"/>
    <w:rsid w:val="57E2396E"/>
    <w:rsid w:val="585E52CF"/>
    <w:rsid w:val="5B24736C"/>
    <w:rsid w:val="5BFE196B"/>
    <w:rsid w:val="5C3E751F"/>
    <w:rsid w:val="5CA866C9"/>
    <w:rsid w:val="5D8A0DD0"/>
    <w:rsid w:val="5F07332F"/>
    <w:rsid w:val="61713BA4"/>
    <w:rsid w:val="62312A9A"/>
    <w:rsid w:val="623C692D"/>
    <w:rsid w:val="65C222FB"/>
    <w:rsid w:val="661B74FF"/>
    <w:rsid w:val="666B4783"/>
    <w:rsid w:val="66851CA7"/>
    <w:rsid w:val="67774B40"/>
    <w:rsid w:val="67A5667A"/>
    <w:rsid w:val="67FB1DE5"/>
    <w:rsid w:val="68420E31"/>
    <w:rsid w:val="6A367ED6"/>
    <w:rsid w:val="6B3D132D"/>
    <w:rsid w:val="6B8579B3"/>
    <w:rsid w:val="6C4E2A96"/>
    <w:rsid w:val="6C705916"/>
    <w:rsid w:val="6D840575"/>
    <w:rsid w:val="6F194F99"/>
    <w:rsid w:val="7026483E"/>
    <w:rsid w:val="706E17AD"/>
    <w:rsid w:val="70C458F4"/>
    <w:rsid w:val="70D732C3"/>
    <w:rsid w:val="725A0E4B"/>
    <w:rsid w:val="72823B07"/>
    <w:rsid w:val="729E6F7D"/>
    <w:rsid w:val="73B5177E"/>
    <w:rsid w:val="744F41FD"/>
    <w:rsid w:val="74B87AF0"/>
    <w:rsid w:val="756C4D79"/>
    <w:rsid w:val="75C80DE9"/>
    <w:rsid w:val="76CE3722"/>
    <w:rsid w:val="792E10F7"/>
    <w:rsid w:val="79604395"/>
    <w:rsid w:val="79E268D0"/>
    <w:rsid w:val="7B085E72"/>
    <w:rsid w:val="7BD94BED"/>
    <w:rsid w:val="7D2A1644"/>
    <w:rsid w:val="7E0D3484"/>
    <w:rsid w:val="7E161916"/>
    <w:rsid w:val="7EDD358D"/>
    <w:rsid w:val="7F2F3289"/>
    <w:rsid w:val="7F8F2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8"/>
      <w:sz w:val="24"/>
      <w:lang w:val="en-US" w:eastAsia="zh-CN" w:bidi="ar-SA"/>
    </w:rPr>
  </w:style>
  <w:style w:type="paragraph" w:styleId="2">
    <w:name w:val="heading 1"/>
    <w:basedOn w:val="1"/>
    <w:next w:val="1"/>
    <w:link w:val="17"/>
    <w:autoRedefine/>
    <w:qFormat/>
    <w:uiPriority w:val="0"/>
    <w:pPr>
      <w:keepNext/>
      <w:jc w:val="right"/>
      <w:outlineLvl w:val="0"/>
    </w:pPr>
    <w:rPr>
      <w:rFonts w:ascii="Arial" w:hAnsi="Arial" w:eastAsia="楷体_GB2312"/>
      <w:b/>
      <w:bCs/>
      <w:sz w:val="18"/>
      <w:szCs w:val="28"/>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link w:val="19"/>
    <w:autoRedefine/>
    <w:qFormat/>
    <w:uiPriority w:val="0"/>
    <w:rPr>
      <w:rFonts w:eastAsia="楷体_GB2312"/>
      <w:sz w:val="28"/>
    </w:rPr>
  </w:style>
  <w:style w:type="paragraph" w:styleId="5">
    <w:name w:val="Body Text Indent"/>
    <w:basedOn w:val="1"/>
    <w:link w:val="16"/>
    <w:autoRedefine/>
    <w:unhideWhenUsed/>
    <w:qFormat/>
    <w:uiPriority w:val="99"/>
    <w:pPr>
      <w:spacing w:after="120"/>
      <w:ind w:left="420" w:leftChars="200"/>
    </w:pPr>
  </w:style>
  <w:style w:type="paragraph" w:styleId="6">
    <w:name w:val="Balloon Text"/>
    <w:basedOn w:val="1"/>
    <w:link w:val="24"/>
    <w:autoRedefine/>
    <w:semiHidden/>
    <w:unhideWhenUsed/>
    <w:qFormat/>
    <w:uiPriority w:val="99"/>
    <w:pPr>
      <w:spacing w:line="240" w:lineRule="auto"/>
    </w:pPr>
    <w:rPr>
      <w:sz w:val="18"/>
      <w:szCs w:val="18"/>
    </w:rPr>
  </w:style>
  <w:style w:type="paragraph" w:styleId="7">
    <w:name w:val="footer"/>
    <w:basedOn w:val="1"/>
    <w:link w:val="20"/>
    <w:autoRedefine/>
    <w:qFormat/>
    <w:uiPriority w:val="0"/>
    <w:pPr>
      <w:tabs>
        <w:tab w:val="center" w:pos="4153"/>
        <w:tab w:val="right" w:pos="8306"/>
      </w:tabs>
      <w:snapToGrid w:val="0"/>
      <w:jc w:val="left"/>
    </w:pPr>
    <w:rPr>
      <w:rFonts w:eastAsia="楷体_GB2312"/>
      <w:sz w:val="18"/>
    </w:rPr>
  </w:style>
  <w:style w:type="paragraph" w:styleId="8">
    <w:name w:val="header"/>
    <w:basedOn w:val="1"/>
    <w:link w:val="18"/>
    <w:autoRedefine/>
    <w:qFormat/>
    <w:uiPriority w:val="0"/>
    <w:pPr>
      <w:tabs>
        <w:tab w:val="center" w:pos="4153"/>
        <w:tab w:val="right" w:pos="8306"/>
      </w:tabs>
      <w:snapToGrid w:val="0"/>
      <w:jc w:val="center"/>
    </w:pPr>
    <w:rPr>
      <w:rFonts w:eastAsia="楷体_GB2312"/>
      <w:sz w:val="18"/>
      <w:szCs w:val="18"/>
    </w:rPr>
  </w:style>
  <w:style w:type="paragraph" w:styleId="9">
    <w:name w:val="HTML Preformatted"/>
    <w:basedOn w:val="1"/>
    <w:link w:val="2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cs="宋体"/>
      <w:kern w:val="0"/>
      <w:szCs w:val="24"/>
    </w:rPr>
  </w:style>
  <w:style w:type="paragraph" w:styleId="1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3">
    <w:name w:val="Strong"/>
    <w:autoRedefine/>
    <w:qFormat/>
    <w:uiPriority w:val="0"/>
    <w:rPr>
      <w:b/>
      <w:bCs/>
    </w:rPr>
  </w:style>
  <w:style w:type="character" w:styleId="14">
    <w:name w:val="page number"/>
    <w:basedOn w:val="12"/>
    <w:autoRedefine/>
    <w:qFormat/>
    <w:uiPriority w:val="0"/>
  </w:style>
  <w:style w:type="character" w:styleId="15">
    <w:name w:val="Hyperlink"/>
    <w:basedOn w:val="12"/>
    <w:autoRedefine/>
    <w:semiHidden/>
    <w:unhideWhenUsed/>
    <w:qFormat/>
    <w:uiPriority w:val="99"/>
    <w:rPr>
      <w:color w:val="0000FF"/>
      <w:u w:val="single"/>
    </w:rPr>
  </w:style>
  <w:style w:type="character" w:customStyle="1" w:styleId="16">
    <w:name w:val="正文文本缩进 Char"/>
    <w:link w:val="5"/>
    <w:autoRedefine/>
    <w:semiHidden/>
    <w:qFormat/>
    <w:uiPriority w:val="99"/>
    <w:rPr>
      <w:rFonts w:ascii="Times New Roman" w:hAnsi="Times New Roman"/>
      <w:kern w:val="28"/>
      <w:sz w:val="24"/>
    </w:rPr>
  </w:style>
  <w:style w:type="character" w:customStyle="1" w:styleId="17">
    <w:name w:val="标题 1 Char"/>
    <w:link w:val="2"/>
    <w:autoRedefine/>
    <w:qFormat/>
    <w:uiPriority w:val="0"/>
    <w:rPr>
      <w:rFonts w:ascii="Arial" w:hAnsi="Arial" w:eastAsia="楷体_GB2312" w:cs="Arial"/>
      <w:b/>
      <w:bCs/>
      <w:kern w:val="28"/>
      <w:sz w:val="18"/>
      <w:szCs w:val="28"/>
    </w:rPr>
  </w:style>
  <w:style w:type="character" w:customStyle="1" w:styleId="18">
    <w:name w:val="页眉 Char"/>
    <w:link w:val="8"/>
    <w:autoRedefine/>
    <w:qFormat/>
    <w:uiPriority w:val="0"/>
    <w:rPr>
      <w:rFonts w:ascii="Times New Roman" w:hAnsi="Times New Roman" w:eastAsia="楷体_GB2312" w:cs="Times New Roman"/>
      <w:kern w:val="28"/>
      <w:sz w:val="18"/>
      <w:szCs w:val="18"/>
    </w:rPr>
  </w:style>
  <w:style w:type="character" w:customStyle="1" w:styleId="19">
    <w:name w:val="正文文本 Char"/>
    <w:link w:val="4"/>
    <w:autoRedefine/>
    <w:qFormat/>
    <w:uiPriority w:val="0"/>
    <w:rPr>
      <w:rFonts w:ascii="Times New Roman" w:hAnsi="Times New Roman" w:eastAsia="楷体_GB2312" w:cs="Times New Roman"/>
      <w:kern w:val="28"/>
      <w:sz w:val="28"/>
      <w:szCs w:val="20"/>
    </w:rPr>
  </w:style>
  <w:style w:type="character" w:customStyle="1" w:styleId="20">
    <w:name w:val="页脚 Char"/>
    <w:link w:val="7"/>
    <w:autoRedefine/>
    <w:qFormat/>
    <w:uiPriority w:val="0"/>
    <w:rPr>
      <w:rFonts w:ascii="Times New Roman" w:hAnsi="Times New Roman" w:eastAsia="楷体_GB2312" w:cs="Times New Roman"/>
      <w:kern w:val="28"/>
      <w:sz w:val="18"/>
      <w:szCs w:val="20"/>
    </w:rPr>
  </w:style>
  <w:style w:type="paragraph" w:customStyle="1" w:styleId="21">
    <w:name w:val="È±Ê¡ÎÄ±¾"/>
    <w:basedOn w:val="1"/>
    <w:autoRedefine/>
    <w:qFormat/>
    <w:uiPriority w:val="0"/>
    <w:pPr>
      <w:widowControl/>
      <w:overflowPunct w:val="0"/>
      <w:autoSpaceDE w:val="0"/>
      <w:autoSpaceDN w:val="0"/>
      <w:adjustRightInd w:val="0"/>
      <w:spacing w:line="240" w:lineRule="auto"/>
      <w:ind w:firstLine="0" w:firstLineChars="0"/>
      <w:jc w:val="left"/>
      <w:textAlignment w:val="baseline"/>
    </w:pPr>
    <w:rPr>
      <w:kern w:val="0"/>
    </w:rPr>
  </w:style>
  <w:style w:type="paragraph" w:customStyle="1" w:styleId="22">
    <w:name w:val="Char1 Char Char Char Char Char Char Char Char Char Char Char Char Char Char Char Char Char Char Char Char Char Char Char"/>
    <w:basedOn w:val="1"/>
    <w:autoRedefine/>
    <w:qFormat/>
    <w:uiPriority w:val="0"/>
    <w:pPr>
      <w:widowControl/>
      <w:spacing w:after="160" w:line="240" w:lineRule="exact"/>
      <w:ind w:firstLine="0" w:firstLineChars="0"/>
      <w:jc w:val="left"/>
    </w:pPr>
    <w:rPr>
      <w:rFonts w:ascii="Verdana" w:hAnsi="Verdana"/>
      <w:kern w:val="0"/>
      <w:sz w:val="20"/>
      <w:lang w:eastAsia="en-US"/>
    </w:rPr>
  </w:style>
  <w:style w:type="paragraph" w:customStyle="1" w:styleId="23">
    <w:name w:val="p0"/>
    <w:basedOn w:val="1"/>
    <w:autoRedefine/>
    <w:qFormat/>
    <w:uiPriority w:val="0"/>
    <w:pPr>
      <w:widowControl/>
      <w:spacing w:line="240" w:lineRule="auto"/>
      <w:ind w:firstLine="0" w:firstLineChars="0"/>
    </w:pPr>
    <w:rPr>
      <w:rFonts w:ascii="宋体" w:hAnsi="宋体" w:cs="宋体"/>
      <w:b/>
      <w:bCs/>
      <w:kern w:val="0"/>
      <w:szCs w:val="24"/>
    </w:rPr>
  </w:style>
  <w:style w:type="character" w:customStyle="1" w:styleId="24">
    <w:name w:val="批注框文本 Char"/>
    <w:basedOn w:val="12"/>
    <w:link w:val="6"/>
    <w:autoRedefine/>
    <w:semiHidden/>
    <w:qFormat/>
    <w:uiPriority w:val="99"/>
    <w:rPr>
      <w:rFonts w:ascii="Times New Roman" w:hAnsi="Times New Roman"/>
      <w:kern w:val="28"/>
      <w:sz w:val="18"/>
      <w:szCs w:val="18"/>
    </w:rPr>
  </w:style>
  <w:style w:type="character" w:customStyle="1" w:styleId="25">
    <w:name w:val="HTML 预设格式 Char"/>
    <w:basedOn w:val="12"/>
    <w:link w:val="9"/>
    <w:autoRedefine/>
    <w:qFormat/>
    <w:uiPriority w:val="99"/>
    <w:rPr>
      <w:rFonts w:ascii="宋体" w:hAnsi="宋体" w:cs="宋体"/>
      <w:sz w:val="24"/>
      <w:szCs w:val="24"/>
    </w:rPr>
  </w:style>
  <w:style w:type="paragraph" w:styleId="26">
    <w:name w:val="List Paragraph"/>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BE1BAA-E8B3-4DFC-AF53-F1D3AD6A4FF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1560</Words>
  <Characters>1593</Characters>
  <Lines>5</Lines>
  <Paragraphs>1</Paragraphs>
  <TotalTime>1</TotalTime>
  <ScaleCrop>false</ScaleCrop>
  <LinksUpToDate>false</LinksUpToDate>
  <CharactersWithSpaces>1593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实用新型专利</cp:category>
  <dcterms:created xsi:type="dcterms:W3CDTF">2016-05-16T02:18:00Z</dcterms:created>
  <dc:creator>辰熠</dc:creator>
  <cp:lastModifiedBy>奔波儿灞</cp:lastModifiedBy>
  <dcterms:modified xsi:type="dcterms:W3CDTF">2024-04-07T08:59:31Z</dcterms:modified>
  <dc:title>实用新型专利</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7DC87536B88744099868B1133B7BB0FB_13</vt:lpwstr>
  </property>
</Properties>
</file>