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FAFDE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医疗器械设备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一种医院器具维修保养设备，包括桌体，所述桌体的顶部安装有维修台，所述桌体的底部安装有超声波清洗机，所述桌体的顶部固定连接有壳体，所述壳体的顶部安装有电动推杆，所述电动推杆的伸缩端固定连接有连接板，所述连接板的底部对称固定连接有四个挂钩，所述挂钩上挂设有两个把手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实现了清洗与烘干的一体化操作，维修保养后的器具放置在清洗框中，通过电动推杆带动清洗框移动，无需二次转移即可直接完成清洗与烘干流程，简化了操作步骤，极大地提升了工作效率，降低了人力成本，保障医疗器具的清洁度和干燥度，为医疗器具的安全使用提供可靠保障，进一步提升医院的医疗服务质量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897E3B0">
      <w:pPr>
        <w:ind w:firstLine="56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</w:p>
    <w:p w14:paraId="0FB80B99">
      <w:pPr>
        <w:jc w:val="both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6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6955" cy="5474335"/>
            <wp:effectExtent l="0" t="0" r="17145" b="12065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547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B594A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一种医院器具维修保养设备，其特征在于：包括桌体（1），所述桌体（1）的顶部安装有维修台（2），所述桌体（1）的底部安装有超声波清洗机（7），所述桌体（1）的顶部固定连接有壳体（6），所述壳体（6）的顶部安装有电动推杆（8），所述电动推杆（8）的伸缩端固定连接有连接板（9），所述连接板（9）的底部对称固定连接有四个挂钩（10），所述挂钩（10）上挂设有两个把手（11），所述把手（11）的底部固定连接有清洗框（12），所述壳体（6）的内侧壁对称安装有两个电加热器（13）。</w:t>
      </w:r>
    </w:p>
    <w:p w14:paraId="3C57B60D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2.根据权利要求1所述的一种医院器具维修保养设备，其特征在于：所述桌体（1）的上表面固定连接有洞洞板（3），所述洞洞板（3）的前表面安装有放置板（4），所述洞洞板（3）的顶部安装有照明灯（5）。</w:t>
      </w:r>
    </w:p>
    <w:p w14:paraId="31F5E005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3.根据权利要求1所述的一种医院器具维修保养设备，其特征在于：所述壳体（6）的一侧安装有排风扇（14），所述壳体（6）的另一侧铰接有门体（16）。</w:t>
      </w:r>
    </w:p>
    <w:p w14:paraId="7E2E39D1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4.根据权利要求1所述的一种医院器具维修保养设备，其特征在于：所述壳体（6）的前表面安装有控制器（15）。</w:t>
      </w:r>
    </w:p>
    <w:p w14:paraId="285E3661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7" w:type="default"/>
          <w:footerReference r:id="rId8" w:type="default"/>
          <w:pgSz w:w="11906" w:h="16838"/>
          <w:pgMar w:top="1418" w:right="851" w:bottom="851" w:left="1418" w:header="624" w:footer="227" w:gutter="0"/>
          <w:pgNumType w:start="1"/>
          <w:cols w:space="425" w:num="1"/>
          <w:docGrid w:type="lines" w:linePitch="312" w:charSpace="0"/>
        </w:sectPr>
      </w:pPr>
    </w:p>
    <w:p w14:paraId="30D70E68">
      <w:pPr>
        <w:spacing w:before="468" w:beforeLines="150" w:after="468" w:afterLines="150"/>
        <w:jc w:val="center"/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一种医院器具维修保养设备</w:t>
      </w:r>
    </w:p>
    <w:p w14:paraId="0B9DD468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技术领域</w:t>
      </w:r>
    </w:p>
    <w:p w14:paraId="589603C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医疗器械设备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一种医院器具维修保养设备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448803D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背景技术</w:t>
      </w:r>
    </w:p>
    <w:p w14:paraId="14AD88F2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医疗行业中，医院器具的维修保养工作至关重要，直接关系到医疗服务的质量与患者安全。目前，医院器具在完成维修保养后，其清洗和烘干流程存在显著不足。大多数情况下，器具仅进行简单清洗，或在清洗后再转移至烘干设备进行烘干处理。这种传统操作模式不仅导致清洗和烘干过程相互独立，需要对器具进行二次转移，增加了操作流程的复杂性；而且二次转移过程中还存在器具损坏、污染的风险，同时也耗费了大量的人力和时间成本，降低了医院器具维修保养的工作效率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为此，提出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一种医院器具维修保养设备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D50894C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cs="楷体_GB2312"/>
          <w:color w:val="000000" w:themeColor="text1"/>
          <w:w w:val="100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内容</w:t>
      </w:r>
    </w:p>
    <w:p w14:paraId="67D7E0C2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有鉴于此，本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一种医院器具维修保养设备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，以解决或缓解现有技术中存在的技术问题，至少提供一种有益的选择。</w:t>
      </w:r>
    </w:p>
    <w:p w14:paraId="214AF69D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技术方案是这样实现的：一种医院器具维修保养设备，包括桌体，所述桌体的顶部安装有维修台，所述桌体的底部安装有超声波清洗机，所述桌体的顶部固定连接有壳体，所述壳体的顶部安装有电动推杆，所述电动推杆的伸缩端固定连接有连接板，所述连接板的底部对称固定连接有四个挂钩，所述挂钩上挂设有两个把手，所述把手的底部固定连接有清洗框，所述壳体的内侧壁对称安装有两个电加热器。</w:t>
      </w:r>
    </w:p>
    <w:p w14:paraId="796BCC15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所述桌体的上表面固定连接有洞洞板，所述洞洞板的前表面安装有放置板，所述洞洞板的顶部安装有照明灯。</w:t>
      </w:r>
    </w:p>
    <w:p w14:paraId="20251BA5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所述壳体的一侧安装有排风扇，所述壳体的另一侧铰接有门体。</w:t>
      </w:r>
    </w:p>
    <w:p w14:paraId="79F8AC76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所述壳体的前表面安装有控制器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CB2E3E8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实施例由于采用以上技术方案，其具有以下优点：</w:t>
      </w:r>
    </w:p>
    <w:p w14:paraId="52DAE122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实现了清洗与烘干的一体化操作，维修保养后的器具放置在清洗框中，通过电动推杆带动清洗框移动，无需二次转移即可直接完成清洗与烘干流程，简化了操作步骤，极大地提升了工作效率，降低了人力成本，保障医疗器具的清洁度和干燥度，为医疗器具的安全使用提供可靠保障，进一步提升医院的医疗服务质量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F09C79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上述概述仅仅是为了说明书的目的，并不意图以任何方式进行限制。除上述描述的示意性的方面、实施方式和特征之外，通过参考附图和以下的详细描述，本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进一步的方面、实施方式和特征将会是容易明白的。</w:t>
      </w:r>
    </w:p>
    <w:p w14:paraId="1B693656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附图说明</w:t>
      </w:r>
    </w:p>
    <w:p w14:paraId="6C7E5F0B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为了更清楚地说明本申请实施例或现有技术中的技术方案，下面将对实施例或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有技术描述中所需要使用的附图作简单地介绍，显而易见地，下面描述中的附图仅仅是本申请的一些实施例，对于本领域普通技术人员来讲，在不付出创造性劳动的前提下，还可以根据这些附图获得其他的附图。</w:t>
      </w:r>
    </w:p>
    <w:p w14:paraId="6701D489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图1为本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的结构图；</w:t>
      </w:r>
    </w:p>
    <w:p w14:paraId="5A06AB67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图2为本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图1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另一视角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结构图；</w:t>
      </w:r>
    </w:p>
    <w:p w14:paraId="1E6302D8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图3为本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壳体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内部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结构图；</w:t>
      </w:r>
    </w:p>
    <w:p w14:paraId="0CFF2520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图4为本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电动推杆和清洗框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的结构图。</w:t>
      </w:r>
    </w:p>
    <w:p w14:paraId="4E77819A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附图标记：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1、桌体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；2、维修台；3、洞洞板；4、放置板；5、照明灯；6、壳体；7、超声波清洗机；8、电动推杆；9、连接板；10、挂钩；11、把手；12、清洗框；13、电加热器；14、排风扇；15、控制器；16、门体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CC87556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具体实施方式</w:t>
      </w:r>
    </w:p>
    <w:p w14:paraId="5AE00371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在下文中，仅简单地描述了某些示例性实施例。正如本领域技术人员可认识到的那样，在不脱离本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的精神或范围的情况下，可通过各种不同方式修改所描述的实施例。因此，附图和描述被认为本质上是示例性的而非限制性的。</w:t>
      </w:r>
    </w:p>
    <w:p w14:paraId="423C7F86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下面结合附图对本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的实施例进行详细说明。</w:t>
      </w:r>
    </w:p>
    <w:p w14:paraId="3B50229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如图1-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所示，本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实施例提供了一种医院器具维修保养设备，包括桌体1，桌体1的顶部安装有维修台2，桌体1的底部安装有超声波清洗机7，桌体1的顶部固定连接有壳体6，壳体6的顶部安装有电动推杆8，电动推杆8的伸缩端固定连接有连接板9，连接板9的底部对称固定连接有四个挂钩10，挂钩10上挂设有两个把手11，把手11的底部固定连接有清洗框12，壳体6的内侧壁对称安装有两个电加热器13。</w:t>
      </w:r>
    </w:p>
    <w:p w14:paraId="59A2A5E9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桌体1的上表面固定连接有洞洞板3，洞洞板3的前表面安装有放置板4，洞洞板3的顶部安装有照明灯5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通过洞洞板3和放置板4的设置，可以悬挂和放置维修保养工具，通过照明灯5的设置，为维修和保养提供照明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EC4BF07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壳体6的一侧安装有排风扇14，壳体6的另一侧铰接有门体16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通过排风扇14的设置，对清洗完成的医疗器具进行风干，门体16方便将医疗器具从壳体6中取出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36BDF17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壳体6的前表面安装有控制器15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通过控制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15的设置，对电动推杆8、电加热器13和排风扇14进行控制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BC1D9D3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在工作时：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首先将需要维修保养的医院器具放置维修台2上，对医疗器具进行维修保养操作，维修保养后将医疗器具放置清洗框12中，然后将清洗框12上的把手11悬挂至挂钩10上，通过电动推杆8带动清洗框12移动，将清洗框12移动至超声波清洗机7中，对医疗器具进行清洗操作，清洗后，电动推杆8带动清洗框12移动，将医疗器具从超声波清洗机7中取出，然后启动电加热器13和排风扇14，对医疗器具进行烘干，完成对医疗器具的维修保养工作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533230B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以上所述，仅为本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的具体实施方式，但本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的保护范围并不局限于此，任何熟悉本技术领域的技术人员在本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揭露的技术范围内，可轻易想到其各种变化或替换，这些都应涵盖在本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的保护范围之内。因此，本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的保护范围应以所述权利要求的保护范围为准。</w:t>
      </w:r>
    </w:p>
    <w:p w14:paraId="35062309">
      <w:pPr>
        <w:spacing w:before="312" w:beforeLines="100" w:after="312" w:afterLines="100"/>
        <w:jc w:val="center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9" w:type="default"/>
          <w:footerReference r:id="rId10" w:type="default"/>
          <w:pgSz w:w="11906" w:h="16838"/>
          <w:pgMar w:top="1418" w:right="851" w:bottom="851" w:left="1418" w:header="624" w:footer="227" w:gutter="0"/>
          <w:lnNumType w:countBy="0" w:restart="newSection"/>
          <w:pgNumType w:start="1"/>
          <w:cols w:space="425" w:num="1"/>
          <w:docGrid w:type="lines" w:linePitch="312" w:charSpace="0"/>
        </w:sectPr>
      </w:pPr>
    </w:p>
    <w:p w14:paraId="0BAADC78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6955" cy="5474335"/>
            <wp:effectExtent l="0" t="0" r="17145" b="12065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547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660F3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</w:t>
      </w:r>
    </w:p>
    <w:p w14:paraId="4C71CD8B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753100" cy="6457950"/>
            <wp:effectExtent l="0" t="0" r="0" b="0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45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3DF2C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图2</w:t>
      </w:r>
    </w:p>
    <w:p w14:paraId="6B2552FD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010150" cy="6315075"/>
            <wp:effectExtent l="0" t="0" r="0" b="9525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631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D83D1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图3</w:t>
      </w:r>
    </w:p>
    <w:p w14:paraId="6777BFAF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019550" cy="6438900"/>
            <wp:effectExtent l="0" t="0" r="0" b="0"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643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784DE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图4</w:t>
      </w:r>
    </w:p>
    <w:bookmarkEnd w:id="0"/>
    <w:sectPr>
      <w:headerReference r:id="rId11" w:type="default"/>
      <w:footerReference r:id="rId12" w:type="default"/>
      <w:pgSz w:w="11906" w:h="16838"/>
      <w:pgMar w:top="1418" w:right="851" w:bottom="851" w:left="1418" w:header="624" w:footer="22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97B5C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3360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B4rvvUAAAABwEAAA8A&#10;AAAAAAAAAQAgAAAAIgAAAGRycy9kb3ducmV2LnhtbFBLAQIUABQAAAAIAIdO4kB11CCk4gEAAK0D&#10;AAAOAAAAAAAAAAEAIAAAACMBAABkcnMvZTJvRG9jLnhtbFBLBQYAAAAABgAGAFkBAAB3BQAA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4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4737344C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E1080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3" name="直接连接符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7456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8Hiu+9QAAAAHAQAA&#10;DwAAAAAAAAABACAAAAAiAAAAZHJzL2Rvd25yZXYueG1sUEsBAhQAFAAAAAgAh07iQJ79Su7kAQAA&#10;rQMAAA4AAAAAAAAAAQAgAAAAIw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5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hint="eastAsia" w:ascii="Arial" w:hAnsi="Arial" w:cs="Arial"/>
        <w:bCs/>
        <w:sz w:val="20"/>
        <w:szCs w:val="20"/>
      </w:rPr>
      <w:t>1</w:t>
    </w:r>
  </w:p>
  <w:p w14:paraId="6B3A9055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300990</wp:posOffset>
              </wp:positionV>
              <wp:extent cx="6120130" cy="0"/>
              <wp:effectExtent l="0" t="0" r="13970" b="19050"/>
              <wp:wrapNone/>
              <wp:docPr id="10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23.7pt;height:0pt;width:481.9pt;z-index:251662336;mso-width-relative:page;mso-height-relative:page;" filled="f" stroked="t" coordsize="21600,21600" o:allowincell="f" o:gfxdata="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TLWprWAAAABwEA&#10;AA8AAAAAAAAAAQAgAAAAIgAAAGRycy9kb3ducmV2LnhtbFBLAQIUABQAAAAIAIdO4kCgQ61s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902DC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column">
                <wp:posOffset>1905</wp:posOffset>
              </wp:positionH>
              <wp:positionV relativeFrom="paragraph">
                <wp:posOffset>-61595</wp:posOffset>
              </wp:positionV>
              <wp:extent cx="6120130" cy="0"/>
              <wp:effectExtent l="0" t="0" r="13970" b="19050"/>
              <wp:wrapNone/>
              <wp:docPr id="9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15pt;margin-top:-4.85pt;height:0pt;width:481.9pt;z-index:251664384;mso-width-relative:page;mso-height-relative:page;" filled="f" stroked="t" coordsize="21600,21600" o:allowincell="f" o:gfxdata="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CELLvVAAAABgEA&#10;AA8AAAAAAAAAAQAgAAAAIgAAAGRycy9kb3ducmV2LnhtbFBLAQIUABQAAAAIAIdO4kC0PP2R5AEA&#10;AKsDAAAOAAAAAAAAAAEAIAAAACQ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1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3961F2B8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4EC0D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8" name="直接连接符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8480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MFjJbWAAAABwEA&#10;AA8AAAAAAAAAAQAgAAAAIgAAAGRycy9kb3ducmV2LnhtbFBLAQIUABQAAAAIAIdO4kBN4nSe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100002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01CFC0E7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F802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5408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TBYyW1gAAAAcBAAAP&#10;AAAAAAAAAAEAIAAAACIAAABkcnMvZG93bnJldi54bWxQSwECFAAUAAAACACHTuJAGVSAaeEBAACr&#10;AwAADgAAAAAAAAABACAAAAAlAQAAZHJzL2Uyb0RvYy54bWxQSwUGAAAAAAYABgBZAQAAeA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100003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4EAA63E6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E3894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307340</wp:posOffset>
              </wp:positionV>
              <wp:extent cx="6120130" cy="0"/>
              <wp:effectExtent l="0" t="0" r="1397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24.2pt;height:0pt;width:481.9pt;z-index:251659264;mso-width-relative:page;mso-height-relative:page;" filled="f" stroked="t" coordsize="21600,21600" o:allowincell="f" o:gfxdata="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vNBbbWAAAABwEA&#10;AA8AAAAAAAAAAQAgAAAAIgAAAGRycy9kb3ducmV2LnhtbFBLAQIUABQAAAAIAIdO4kBfQZro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摘 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06A92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-4445</wp:posOffset>
              </wp:positionH>
              <wp:positionV relativeFrom="paragraph">
                <wp:posOffset>302260</wp:posOffset>
              </wp:positionV>
              <wp:extent cx="6120130" cy="0"/>
              <wp:effectExtent l="0" t="0" r="1397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5pt;margin-top:23.8pt;height:0pt;width:481.9pt;z-index:251660288;mso-width-relative:page;mso-height-relative:page;" filled="f" stroked="t" coordsize="21600,21600" o:allowincell="f" o:gfxdata="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FrLbtUAAAAHAQAA&#10;DwAAAAAAAAABACAAAAAiAAAAZHJzL2Rvd25yZXYueG1sUEsBAhQAFAAAAAgAh07iQKJPQyH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摘 要 附 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6B835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-3175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5pt;margin-top:24.05pt;height:0pt;width:481.9pt;z-index:251661312;mso-width-relative:page;mso-height-relative:page;" filled="f" stroked="t" coordsize="21600,21600" o:allowincell="f" o:gfxdata="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gABmXWAAAABwEA&#10;AA8AAAAAAAAAAQAgAAAAIgAAAGRycy9kb3ducmV2LnhtbFBLAQIUABQAAAAIAIdO4kCSbd8x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权 利 要 求 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C5C36">
    <w:pPr>
      <w:pStyle w:val="7"/>
      <w:rPr>
        <w:rFonts w:asciiTheme="minorHAnsi" w:hAnsiTheme="minorHAnsi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column">
                <wp:posOffset>-1270</wp:posOffset>
              </wp:positionH>
              <wp:positionV relativeFrom="paragraph">
                <wp:posOffset>306070</wp:posOffset>
              </wp:positionV>
              <wp:extent cx="6120130" cy="0"/>
              <wp:effectExtent l="0" t="0" r="13970" b="1905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24.1pt;height:0pt;width:481.9pt;z-index:251666432;mso-width-relative:page;mso-height-relative:page;" filled="f" stroked="t" coordsize="21600,21600" o:allowincell="f" o:gfxdata="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UkpXvWAAAABwEA&#10;AA8AAAAAAAAAAQAgAAAAIgAAAGRycy9kb3ducmV2LnhtbFBLAQIUABQAAAAIAIdO4kBvYwb4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说 明 书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ED99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24.05pt;height:0pt;width:481.9pt;z-index:251663360;mso-width-relative:page;mso-height-relative:page;" filled="f" stroked="t" coordsize="21600,21600" o:allowincell="f" o:gfxdata="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U5PotUAAAAGAQAA&#10;DwAAAAAAAAABACAAAAAiAAAAZHJzL2Rvd25yZXYueG1sUEsBAhQAFAAAAAgAh07iQCl2HHn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附 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MzVkMTg2NTA2NzY3ZDBjNjk1NWJlNTMyNzMxY2YifQ=="/>
  </w:docVars>
  <w:rsids>
    <w:rsidRoot w:val="00885BF9"/>
    <w:rsid w:val="000115FB"/>
    <w:rsid w:val="00015181"/>
    <w:rsid w:val="00050EB2"/>
    <w:rsid w:val="000703B7"/>
    <w:rsid w:val="00076DC0"/>
    <w:rsid w:val="00082752"/>
    <w:rsid w:val="0008518C"/>
    <w:rsid w:val="0009533D"/>
    <w:rsid w:val="000A2C12"/>
    <w:rsid w:val="000A636E"/>
    <w:rsid w:val="000C492A"/>
    <w:rsid w:val="000F1191"/>
    <w:rsid w:val="00105989"/>
    <w:rsid w:val="00150ABF"/>
    <w:rsid w:val="00153D28"/>
    <w:rsid w:val="00170654"/>
    <w:rsid w:val="001732F9"/>
    <w:rsid w:val="001C42F1"/>
    <w:rsid w:val="002030BF"/>
    <w:rsid w:val="002052D3"/>
    <w:rsid w:val="00205DCE"/>
    <w:rsid w:val="00233D84"/>
    <w:rsid w:val="0024344D"/>
    <w:rsid w:val="0029606F"/>
    <w:rsid w:val="002C4BF0"/>
    <w:rsid w:val="002D3CED"/>
    <w:rsid w:val="002F0857"/>
    <w:rsid w:val="00326944"/>
    <w:rsid w:val="00333AE7"/>
    <w:rsid w:val="00377669"/>
    <w:rsid w:val="00386085"/>
    <w:rsid w:val="003A18C0"/>
    <w:rsid w:val="003A4135"/>
    <w:rsid w:val="003D10EB"/>
    <w:rsid w:val="003F2970"/>
    <w:rsid w:val="003F45E8"/>
    <w:rsid w:val="00451814"/>
    <w:rsid w:val="00486767"/>
    <w:rsid w:val="0049522F"/>
    <w:rsid w:val="004C35C9"/>
    <w:rsid w:val="004D0560"/>
    <w:rsid w:val="00514790"/>
    <w:rsid w:val="005361B3"/>
    <w:rsid w:val="00547D9B"/>
    <w:rsid w:val="00551721"/>
    <w:rsid w:val="005654DC"/>
    <w:rsid w:val="00576288"/>
    <w:rsid w:val="00577C40"/>
    <w:rsid w:val="005A1C03"/>
    <w:rsid w:val="005A23C9"/>
    <w:rsid w:val="005A637F"/>
    <w:rsid w:val="005D1985"/>
    <w:rsid w:val="005F24F2"/>
    <w:rsid w:val="005F50B9"/>
    <w:rsid w:val="005F729A"/>
    <w:rsid w:val="006026ED"/>
    <w:rsid w:val="00640BE9"/>
    <w:rsid w:val="006E571C"/>
    <w:rsid w:val="006F4CA2"/>
    <w:rsid w:val="007110A0"/>
    <w:rsid w:val="00711C5C"/>
    <w:rsid w:val="00712397"/>
    <w:rsid w:val="00735D3D"/>
    <w:rsid w:val="007402BF"/>
    <w:rsid w:val="0076420D"/>
    <w:rsid w:val="007D0B9E"/>
    <w:rsid w:val="007E27EC"/>
    <w:rsid w:val="00804CF1"/>
    <w:rsid w:val="00813975"/>
    <w:rsid w:val="00836FCE"/>
    <w:rsid w:val="00855567"/>
    <w:rsid w:val="008805BB"/>
    <w:rsid w:val="00885519"/>
    <w:rsid w:val="00885BF9"/>
    <w:rsid w:val="008D6B9C"/>
    <w:rsid w:val="00904511"/>
    <w:rsid w:val="00964A13"/>
    <w:rsid w:val="00980A4C"/>
    <w:rsid w:val="009833CC"/>
    <w:rsid w:val="0098495F"/>
    <w:rsid w:val="00994D51"/>
    <w:rsid w:val="009A7FDA"/>
    <w:rsid w:val="009B681B"/>
    <w:rsid w:val="009D6AB1"/>
    <w:rsid w:val="009E461F"/>
    <w:rsid w:val="00A02F60"/>
    <w:rsid w:val="00A20339"/>
    <w:rsid w:val="00A22A0B"/>
    <w:rsid w:val="00A36EB3"/>
    <w:rsid w:val="00A8521C"/>
    <w:rsid w:val="00A86128"/>
    <w:rsid w:val="00A864E9"/>
    <w:rsid w:val="00B5731E"/>
    <w:rsid w:val="00B615AB"/>
    <w:rsid w:val="00B62F0E"/>
    <w:rsid w:val="00BB5741"/>
    <w:rsid w:val="00C177F4"/>
    <w:rsid w:val="00C32D99"/>
    <w:rsid w:val="00C35494"/>
    <w:rsid w:val="00C4607B"/>
    <w:rsid w:val="00C55AF4"/>
    <w:rsid w:val="00C6586A"/>
    <w:rsid w:val="00C82AF4"/>
    <w:rsid w:val="00C946C5"/>
    <w:rsid w:val="00CC0B43"/>
    <w:rsid w:val="00CC348D"/>
    <w:rsid w:val="00D12846"/>
    <w:rsid w:val="00D30A48"/>
    <w:rsid w:val="00D31983"/>
    <w:rsid w:val="00D855DC"/>
    <w:rsid w:val="00DB117D"/>
    <w:rsid w:val="00DB3377"/>
    <w:rsid w:val="00E1662B"/>
    <w:rsid w:val="00E16FBE"/>
    <w:rsid w:val="00E406B2"/>
    <w:rsid w:val="00E51B05"/>
    <w:rsid w:val="00EC3842"/>
    <w:rsid w:val="00EC628F"/>
    <w:rsid w:val="00F471AC"/>
    <w:rsid w:val="00F74F0F"/>
    <w:rsid w:val="00F94191"/>
    <w:rsid w:val="00FA5597"/>
    <w:rsid w:val="00FF7E75"/>
    <w:rsid w:val="02856CA8"/>
    <w:rsid w:val="08B6102D"/>
    <w:rsid w:val="0BFF4DA2"/>
    <w:rsid w:val="0C3C77C2"/>
    <w:rsid w:val="113F222E"/>
    <w:rsid w:val="11511F61"/>
    <w:rsid w:val="14490214"/>
    <w:rsid w:val="186574ED"/>
    <w:rsid w:val="18B947A4"/>
    <w:rsid w:val="1D5C7CC4"/>
    <w:rsid w:val="1DB267EB"/>
    <w:rsid w:val="1DB90C77"/>
    <w:rsid w:val="1E05055E"/>
    <w:rsid w:val="205E28E6"/>
    <w:rsid w:val="2296767D"/>
    <w:rsid w:val="229D3A06"/>
    <w:rsid w:val="27BC5F2F"/>
    <w:rsid w:val="27E24BD7"/>
    <w:rsid w:val="294A30C6"/>
    <w:rsid w:val="31FC517A"/>
    <w:rsid w:val="32EB1476"/>
    <w:rsid w:val="336916AC"/>
    <w:rsid w:val="36C724BE"/>
    <w:rsid w:val="36EB0824"/>
    <w:rsid w:val="3A4E007E"/>
    <w:rsid w:val="3E784FAE"/>
    <w:rsid w:val="3F850EA5"/>
    <w:rsid w:val="3FE200A5"/>
    <w:rsid w:val="41BD0482"/>
    <w:rsid w:val="44F52628"/>
    <w:rsid w:val="46D83FB0"/>
    <w:rsid w:val="4E1D7948"/>
    <w:rsid w:val="510D659C"/>
    <w:rsid w:val="57465839"/>
    <w:rsid w:val="57DA1989"/>
    <w:rsid w:val="5C4D6556"/>
    <w:rsid w:val="5D2C7D43"/>
    <w:rsid w:val="63AB4186"/>
    <w:rsid w:val="64C55E63"/>
    <w:rsid w:val="68DE6C8A"/>
    <w:rsid w:val="6B0B1CB9"/>
    <w:rsid w:val="6C6E11E8"/>
    <w:rsid w:val="6CDE045D"/>
    <w:rsid w:val="6E1B4932"/>
    <w:rsid w:val="70485431"/>
    <w:rsid w:val="705D5A5F"/>
    <w:rsid w:val="70871AD7"/>
    <w:rsid w:val="727A5D97"/>
    <w:rsid w:val="747B67DD"/>
    <w:rsid w:val="76BD5F61"/>
    <w:rsid w:val="77253244"/>
    <w:rsid w:val="7ABD34A3"/>
    <w:rsid w:val="7B290AA3"/>
    <w:rsid w:val="7B2A2023"/>
    <w:rsid w:val="7C1A4147"/>
    <w:rsid w:val="7EDA28DC"/>
    <w:rsid w:val="7F290E80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楷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widowControl/>
      <w:adjustRightInd w:val="0"/>
      <w:snapToGrid w:val="0"/>
      <w:spacing w:before="720" w:line="312" w:lineRule="auto"/>
      <w:jc w:val="left"/>
      <w:outlineLvl w:val="0"/>
    </w:pPr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6"/>
    <w:qFormat/>
    <w:uiPriority w:val="0"/>
    <w:pPr>
      <w:ind w:left="378" w:hanging="378" w:hangingChars="180"/>
    </w:pPr>
    <w:rPr>
      <w:rFonts w:ascii="宋体" w:hAnsi="宋体" w:eastAsia="宋体" w:cs="Times New Roman"/>
      <w:szCs w:val="20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黑体" w:hAnsi="黑体" w:eastAsia="黑体"/>
      <w:b/>
      <w:sz w:val="28"/>
      <w:szCs w:val="28"/>
    </w:rPr>
  </w:style>
  <w:style w:type="character" w:styleId="10">
    <w:name w:val="line number"/>
    <w:basedOn w:val="9"/>
    <w:semiHidden/>
    <w:unhideWhenUsed/>
    <w:qFormat/>
    <w:uiPriority w:val="99"/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7"/>
    <w:qFormat/>
    <w:uiPriority w:val="99"/>
    <w:rPr>
      <w:rFonts w:ascii="黑体" w:hAnsi="黑体" w:eastAsia="黑体"/>
      <w:b/>
      <w:sz w:val="28"/>
      <w:szCs w:val="28"/>
    </w:rPr>
  </w:style>
  <w:style w:type="character" w:customStyle="1" w:styleId="13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标题 1 字符"/>
    <w:basedOn w:val="9"/>
    <w:link w:val="2"/>
    <w:qFormat/>
    <w:uiPriority w:val="0"/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customStyle="1" w:styleId="16">
    <w:name w:val="正文文本缩进 字符"/>
    <w:basedOn w:val="9"/>
    <w:link w:val="4"/>
    <w:qFormat/>
    <w:uiPriority w:val="0"/>
    <w:rPr>
      <w:rFonts w:ascii="宋体" w:hAnsi="宋体" w:eastAsia="宋体" w:cs="Times New Roman"/>
      <w:szCs w:val="20"/>
    </w:rPr>
  </w:style>
  <w:style w:type="paragraph" w:styleId="17">
    <w:name w:val="No Spacing"/>
    <w:link w:val="18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8">
    <w:name w:val="无间隔 字符"/>
    <w:basedOn w:val="9"/>
    <w:link w:val="17"/>
    <w:qFormat/>
    <w:uiPriority w:val="1"/>
    <w:rPr>
      <w:kern w:val="0"/>
      <w:sz w:val="2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customXml" Target="../customXml/item1.xml"/><Relationship Id="rId17" Type="http://schemas.openxmlformats.org/officeDocument/2006/relationships/image" Target="media/image4.png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87000B-CA09-4F1B-93E5-FCDCD3F35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1330</Words>
  <Characters>1388</Characters>
  <Lines>34</Lines>
  <Paragraphs>9</Paragraphs>
  <TotalTime>4</TotalTime>
  <ScaleCrop>false</ScaleCrop>
  <LinksUpToDate>false</LinksUpToDate>
  <CharactersWithSpaces>1388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2018-12-20T01:33:00Z</dcterms:created>
  <dc:creator>尼</dc:creator>
  <cp:keywords>wqs</cp:keywords>
  <cp:lastModifiedBy>clq</cp:lastModifiedBy>
  <dcterms:modified xsi:type="dcterms:W3CDTF">2025-04-25T03:14:52Z</dcterms:modified>
  <dc:subject>实用新型</dc:subject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93604BF65D274F1D848FE2B63F69165C</vt:lpwstr>
  </property>
  <property fmtid="{D5CDD505-2E9C-101B-9397-08002B2CF9AE}" pid="4" name="KSOTemplateDocerSaveRecord">
    <vt:lpwstr>eyJoZGlkIjoiZWI0MzVkMTg2NTA2NzY3ZDBjNjk1NWJlNTMyNzMxY2YiLCJ1c2VySWQiOiI1MTc4MDU1NDMifQ==</vt:lpwstr>
  </property>
</Properties>
</file>