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2FAFDE">
      <w:pPr>
        <w:spacing w:line="520" w:lineRule="exact"/>
        <w:ind w:firstLine="561"/>
        <w:rPr>
          <w:rFonts w:hint="eastAsia" w:ascii="楷体_GB2312" w:hAnsi="楷体_GB2312" w:eastAsia="楷体_GB2312" w:cs="楷体_GB2312"/>
          <w:color w:val="000000" w:themeColor="text1"/>
          <w:sz w:val="28"/>
          <w:szCs w:val="28"/>
          <w:highlight w:val="none"/>
          <w14:textFill>
            <w14:solidFill>
              <w14:schemeClr w14:val="tx1"/>
            </w14:solidFill>
          </w14:textFill>
        </w:rPr>
      </w:pPr>
      <w:bookmarkStart w:id="0" w:name="_GoBack"/>
      <w:r>
        <w:rPr>
          <w:rFonts w:hint="eastAsia" w:ascii="楷体_GB2312" w:hAnsi="楷体_GB2312" w:eastAsia="楷体_GB2312" w:cs="楷体_GB2312"/>
          <w:color w:val="000000" w:themeColor="text1"/>
          <w:sz w:val="28"/>
          <w:szCs w:val="28"/>
          <w:highlight w:val="none"/>
          <w14:textFill>
            <w14:solidFill>
              <w14:schemeClr w14:val="tx1"/>
            </w14:solidFill>
          </w14:textFill>
        </w:rPr>
        <w:t>本</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发明</w:t>
      </w:r>
      <w:r>
        <w:rPr>
          <w:rFonts w:hint="eastAsia" w:ascii="楷体_GB2312" w:hAnsi="楷体_GB2312" w:eastAsia="楷体_GB2312" w:cs="楷体_GB2312"/>
          <w:color w:val="000000" w:themeColor="text1"/>
          <w:sz w:val="28"/>
          <w:szCs w:val="28"/>
          <w:highlight w:val="none"/>
          <w14:textFill>
            <w14:solidFill>
              <w14:schemeClr w14:val="tx1"/>
            </w14:solidFill>
          </w14:textFill>
        </w:rPr>
        <w:t>涉及</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广播电视</w:t>
      </w:r>
      <w:r>
        <w:rPr>
          <w:rFonts w:hint="eastAsia" w:ascii="楷体_GB2312" w:hAnsi="楷体_GB2312" w:eastAsia="楷体_GB2312" w:cs="楷体_GB2312"/>
          <w:color w:val="000000" w:themeColor="text1"/>
          <w:sz w:val="28"/>
          <w:szCs w:val="28"/>
          <w:highlight w:val="none"/>
          <w14:textFill>
            <w14:solidFill>
              <w14:schemeClr w14:val="tx1"/>
            </w14:solidFill>
          </w14:textFill>
        </w:rPr>
        <w:t>技术领域，具体为</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一种多维度广播电视信号实时监测与预警</w:t>
      </w:r>
      <w:r>
        <w:rPr>
          <w:rFonts w:hint="eastAsia" w:ascii="楷体_GB2312" w:hAnsi="楷体_GB2312" w:eastAsia="楷体_GB2312" w:cs="楷体_GB2312"/>
          <w:color w:val="000000" w:themeColor="text1"/>
          <w:sz w:val="28"/>
          <w:szCs w:val="28"/>
          <w:highlight w:val="none"/>
          <w14:textFill>
            <w14:solidFill>
              <w14:schemeClr w14:val="tx1"/>
            </w14:solidFill>
          </w14:textFill>
        </w:rPr>
        <w:t>，包括</w:t>
      </w: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以下模块多维度信号采集模块、数据处理与分析模块、实时监测模块、预警模块和系统管理与配置模块；</w:t>
      </w:r>
      <w:r>
        <w:rPr>
          <w:rFonts w:hint="eastAsia" w:ascii="楷体_GB2312" w:hAnsi="楷体_GB2312" w:eastAsia="楷体_GB2312" w:cs="楷体_GB2312"/>
          <w:color w:val="000000" w:themeColor="text1"/>
          <w:sz w:val="28"/>
          <w:szCs w:val="28"/>
          <w:highlight w:val="none"/>
          <w14:textFill>
            <w14:solidFill>
              <w14:schemeClr w14:val="tx1"/>
            </w14:solidFill>
          </w14:textFill>
        </w:rPr>
        <w:t>本</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发明通过多维度信号采集模块，能够从多个角度全面获取广播电视信号的状态信息，不再局限于单一参数的监测，提高了对信号整体状况的了解程度，实时监测模块和预警模块紧密配合，能够在信号出现异常的第一时间发出预警，并提供详细的异常信息和处理建议，有助于技术人员快速定位和解决问题，减少信号异常对观众的影响</w:t>
      </w:r>
      <w:r>
        <w:rPr>
          <w:rFonts w:hint="eastAsia" w:ascii="楷体_GB2312" w:hAnsi="楷体_GB2312" w:eastAsia="楷体_GB2312" w:cs="楷体_GB2312"/>
          <w:color w:val="000000" w:themeColor="text1"/>
          <w:sz w:val="28"/>
          <w:szCs w:val="28"/>
          <w:highlight w:val="none"/>
          <w14:textFill>
            <w14:solidFill>
              <w14:schemeClr w14:val="tx1"/>
            </w14:solidFill>
          </w14:textFill>
        </w:rPr>
        <w:t>。</w:t>
      </w:r>
    </w:p>
    <w:p w14:paraId="7897E3B0">
      <w:pPr>
        <w:ind w:firstLine="560"/>
        <w:rPr>
          <w:rFonts w:hint="eastAsia" w:ascii="楷体_GB2312" w:hAnsi="楷体_GB2312" w:eastAsia="楷体_GB2312" w:cs="楷体_GB2312"/>
          <w:color w:val="000000" w:themeColor="text1"/>
          <w:sz w:val="28"/>
          <w:szCs w:val="28"/>
          <w:highlight w:val="none"/>
          <w14:textFill>
            <w14:solidFill>
              <w14:schemeClr w14:val="tx1"/>
            </w14:solidFill>
          </w14:textFill>
        </w:rPr>
        <w:sectPr>
          <w:headerReference r:id="rId3" w:type="default"/>
          <w:footerReference r:id="rId4" w:type="default"/>
          <w:pgSz w:w="11906" w:h="16838"/>
          <w:pgMar w:top="1418" w:right="851" w:bottom="851" w:left="1418" w:header="624" w:footer="227" w:gutter="0"/>
          <w:cols w:space="425" w:num="1"/>
          <w:docGrid w:type="lines" w:linePitch="312" w:charSpace="0"/>
        </w:sectPr>
      </w:pPr>
    </w:p>
    <w:p w14:paraId="0FB80B99">
      <w:pPr>
        <w:jc w:val="both"/>
        <w:rPr>
          <w:rFonts w:hint="eastAsia" w:ascii="楷体_GB2312" w:hAnsi="楷体_GB2312" w:eastAsia="楷体_GB2312" w:cs="楷体_GB2312"/>
          <w:color w:val="000000" w:themeColor="text1"/>
          <w:highlight w:val="none"/>
          <w14:textFill>
            <w14:solidFill>
              <w14:schemeClr w14:val="tx1"/>
            </w14:solidFill>
          </w14:textFill>
        </w:rPr>
        <w:sectPr>
          <w:headerReference r:id="rId5" w:type="default"/>
          <w:footerReference r:id="rId6" w:type="default"/>
          <w:pgSz w:w="11906" w:h="16838"/>
          <w:pgMar w:top="1418" w:right="851" w:bottom="851" w:left="1418" w:header="624" w:footer="227" w:gutter="0"/>
          <w:cols w:space="425" w:num="1"/>
          <w:docGrid w:type="lines" w:linePitch="312" w:charSpace="0"/>
        </w:sectPr>
      </w:pPr>
      <w:r>
        <w:rPr>
          <w:color w:val="000000" w:themeColor="text1"/>
          <w14:textFill>
            <w14:solidFill>
              <w14:schemeClr w14:val="tx1"/>
            </w14:solidFill>
          </w14:textFill>
        </w:rPr>
        <w:drawing>
          <wp:inline distT="0" distB="0" distL="114300" distR="114300">
            <wp:extent cx="6117590" cy="3067050"/>
            <wp:effectExtent l="0" t="0" r="16510" b="0"/>
            <wp:docPr id="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pic:cNvPicPr>
                      <a:picLocks noChangeAspect="1"/>
                    </pic:cNvPicPr>
                  </pic:nvPicPr>
                  <pic:blipFill>
                    <a:blip r:embed="rId14"/>
                    <a:stretch>
                      <a:fillRect/>
                    </a:stretch>
                  </pic:blipFill>
                  <pic:spPr>
                    <a:xfrm>
                      <a:off x="0" y="0"/>
                      <a:ext cx="6117590" cy="3067050"/>
                    </a:xfrm>
                    <a:prstGeom prst="rect">
                      <a:avLst/>
                    </a:prstGeom>
                    <a:noFill/>
                    <a:ln>
                      <a:noFill/>
                    </a:ln>
                  </pic:spPr>
                </pic:pic>
              </a:graphicData>
            </a:graphic>
          </wp:inline>
        </w:drawing>
      </w:r>
    </w:p>
    <w:p w14:paraId="556BB051">
      <w:pPr>
        <w:spacing w:line="520" w:lineRule="exact"/>
        <w:ind w:firstLine="560" w:firstLineChars="200"/>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1.</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一种多维度广播电视信号实时监测与预警</w:t>
      </w:r>
      <w:r>
        <w:rPr>
          <w:rFonts w:hint="eastAsia" w:ascii="楷体_GB2312" w:hAnsi="楷体_GB2312" w:eastAsia="楷体_GB2312" w:cs="楷体_GB2312"/>
          <w:color w:val="000000" w:themeColor="text1"/>
          <w:sz w:val="28"/>
          <w:szCs w:val="28"/>
          <w:highlight w:val="none"/>
          <w14:textFill>
            <w14:solidFill>
              <w14:schemeClr w14:val="tx1"/>
            </w14:solidFill>
          </w14:textFill>
        </w:rPr>
        <w:t>，其特征在于：包括</w:t>
      </w: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以下模块多维度信号采集模块、数据处理与分析模块、实时监测模块、预警模块和系统管理与配置模块</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w:t>
      </w:r>
    </w:p>
    <w:p w14:paraId="07E59E0E">
      <w:pPr>
        <w:spacing w:line="52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2.根据权利要求</w:t>
      </w: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1</w:t>
      </w:r>
      <w:r>
        <w:rPr>
          <w:rFonts w:hint="eastAsia" w:ascii="楷体_GB2312" w:hAnsi="楷体_GB2312" w:eastAsia="楷体_GB2312" w:cs="楷体_GB2312"/>
          <w:color w:val="000000" w:themeColor="text1"/>
          <w:sz w:val="28"/>
          <w:szCs w:val="28"/>
          <w:highlight w:val="none"/>
          <w14:textFill>
            <w14:solidFill>
              <w14:schemeClr w14:val="tx1"/>
            </w14:solidFill>
          </w14:textFill>
        </w:rPr>
        <w:t>所述的</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一种多维度广播电视信号实时监测与预警</w:t>
      </w:r>
      <w:r>
        <w:rPr>
          <w:rFonts w:hint="eastAsia" w:ascii="楷体_GB2312" w:hAnsi="楷体_GB2312" w:eastAsia="楷体_GB2312" w:cs="楷体_GB2312"/>
          <w:color w:val="000000" w:themeColor="text1"/>
          <w:sz w:val="28"/>
          <w:szCs w:val="28"/>
          <w:highlight w:val="none"/>
          <w14:textFill>
            <w14:solidFill>
              <w14:schemeClr w14:val="tx1"/>
            </w14:solidFill>
          </w14:textFill>
        </w:rPr>
        <w:t>，其特征在于：</w:t>
      </w: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所述多维度信号采集模块负责从多个维度采集广播电视信号的各类数据。通过设置在不同地理位置的多个信号采集点，利用多种类型的传感器，同时采集信号的强度、频率、相位、调制方式、误码率等关键参数，例如，采用场强仪实时监测信号强度，利用频谱分析仪获取信号频率和频谱分布信息，通过相位检测设备测量信号相位，通过误码检测装置统计误码率。这些采集点分布在信号传输的各个关键节点，包括发射端、中继站以及不同区域的接收端，确保全面获取信号在传输过程中的状态变化</w:t>
      </w:r>
      <w:r>
        <w:rPr>
          <w:rFonts w:hint="eastAsia" w:ascii="楷体_GB2312" w:hAnsi="楷体_GB2312" w:eastAsia="楷体_GB2312" w:cs="楷体_GB2312"/>
          <w:color w:val="000000" w:themeColor="text1"/>
          <w:sz w:val="28"/>
          <w:szCs w:val="28"/>
          <w:highlight w:val="none"/>
          <w14:textFill>
            <w14:solidFill>
              <w14:schemeClr w14:val="tx1"/>
            </w14:solidFill>
          </w14:textFill>
        </w:rPr>
        <w:t>。</w:t>
      </w:r>
    </w:p>
    <w:p w14:paraId="14CAC88B">
      <w:pPr>
        <w:spacing w:line="52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3.根据权利要求</w:t>
      </w: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1</w:t>
      </w:r>
      <w:r>
        <w:rPr>
          <w:rFonts w:hint="eastAsia" w:ascii="楷体_GB2312" w:hAnsi="楷体_GB2312" w:eastAsia="楷体_GB2312" w:cs="楷体_GB2312"/>
          <w:color w:val="000000" w:themeColor="text1"/>
          <w:sz w:val="28"/>
          <w:szCs w:val="28"/>
          <w:highlight w:val="none"/>
          <w14:textFill>
            <w14:solidFill>
              <w14:schemeClr w14:val="tx1"/>
            </w14:solidFill>
          </w14:textFill>
        </w:rPr>
        <w:t>所述的</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一种多维度广播电视信号实时监测与预警</w:t>
      </w:r>
      <w:r>
        <w:rPr>
          <w:rFonts w:hint="eastAsia" w:ascii="楷体_GB2312" w:hAnsi="楷体_GB2312" w:eastAsia="楷体_GB2312" w:cs="楷体_GB2312"/>
          <w:color w:val="000000" w:themeColor="text1"/>
          <w:sz w:val="28"/>
          <w:szCs w:val="28"/>
          <w:highlight w:val="none"/>
          <w14:textFill>
            <w14:solidFill>
              <w14:schemeClr w14:val="tx1"/>
            </w14:solidFill>
          </w14:textFill>
        </w:rPr>
        <w:t>，其特征在于：</w:t>
      </w: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所述数据处理与分析模块，接收多维度信号采集模块传来的数据，首先对数据进行预处理，去除噪声和异常值，对数据进行校准和归一化处理，提高数据的准确性和可用性。然后，运用多种数据分析算法，如傅里叶变换、小波分析等，对信号的时域和频域特征进行深入分析。通过建立信号质量评估模型，综合考虑各个维度的参数，计算出信号的质量评分。例如，结合信号强度、误码率等参数，根据不同参数的重要性赋予相应权重，得出一个能够准确反映信号质量的综合评分。同时，利用机器学习算法，对历史数据进行学习和训练，建立信号异常模式识别模型，以便快速准确地识别出各种异常信号模式</w:t>
      </w:r>
      <w:r>
        <w:rPr>
          <w:rFonts w:hint="eastAsia" w:ascii="楷体_GB2312" w:hAnsi="楷体_GB2312" w:eastAsia="楷体_GB2312" w:cs="楷体_GB2312"/>
          <w:color w:val="000000" w:themeColor="text1"/>
          <w:sz w:val="28"/>
          <w:szCs w:val="28"/>
          <w:highlight w:val="none"/>
          <w14:textFill>
            <w14:solidFill>
              <w14:schemeClr w14:val="tx1"/>
            </w14:solidFill>
          </w14:textFill>
        </w:rPr>
        <w:t>。</w:t>
      </w:r>
    </w:p>
    <w:p w14:paraId="0EA18CCD">
      <w:pPr>
        <w:spacing w:line="52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4.根据权利要求</w:t>
      </w: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1</w:t>
      </w:r>
      <w:r>
        <w:rPr>
          <w:rFonts w:hint="eastAsia" w:ascii="楷体_GB2312" w:hAnsi="楷体_GB2312" w:eastAsia="楷体_GB2312" w:cs="楷体_GB2312"/>
          <w:color w:val="000000" w:themeColor="text1"/>
          <w:sz w:val="28"/>
          <w:szCs w:val="28"/>
          <w:highlight w:val="none"/>
          <w14:textFill>
            <w14:solidFill>
              <w14:schemeClr w14:val="tx1"/>
            </w14:solidFill>
          </w14:textFill>
        </w:rPr>
        <w:t>所述的</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一种多维度广播电视信号实时监测与预警</w:t>
      </w:r>
      <w:r>
        <w:rPr>
          <w:rFonts w:hint="eastAsia" w:ascii="楷体_GB2312" w:hAnsi="楷体_GB2312" w:eastAsia="楷体_GB2312" w:cs="楷体_GB2312"/>
          <w:color w:val="000000" w:themeColor="text1"/>
          <w:sz w:val="28"/>
          <w:szCs w:val="28"/>
          <w:highlight w:val="none"/>
          <w14:textFill>
            <w14:solidFill>
              <w14:schemeClr w14:val="tx1"/>
            </w14:solidFill>
          </w14:textFill>
        </w:rPr>
        <w:t>，其特征在于：</w:t>
      </w: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所述实时监测模块，基于数据处理与分析模块的结果，对广播电视信号进行实时不间断监测。通过设定不同参数的阈值范围，如信号强度的正常范围、误码率的允许上限等，实时比对当前信号参数与阈值。一旦发现信号参数超出正常范围，立即触发预警机制，同时，该模块还能以可视化的方式展示信号的实时状态，如通过图表实时显示信号强度的变化曲线、频率的波动情况等，方便工作人员直观了解信号的实时状况</w:t>
      </w:r>
      <w:r>
        <w:rPr>
          <w:rFonts w:hint="eastAsia" w:ascii="楷体_GB2312" w:hAnsi="楷体_GB2312" w:eastAsia="楷体_GB2312" w:cs="楷体_GB2312"/>
          <w:color w:val="000000" w:themeColor="text1"/>
          <w:sz w:val="28"/>
          <w:szCs w:val="28"/>
          <w:highlight w:val="none"/>
          <w14:textFill>
            <w14:solidFill>
              <w14:schemeClr w14:val="tx1"/>
            </w14:solidFill>
          </w14:textFill>
        </w:rPr>
        <w:t>。</w:t>
      </w:r>
    </w:p>
    <w:p w14:paraId="28C7D9CE">
      <w:pPr>
        <w:spacing w:line="52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5.根据权利要求</w:t>
      </w: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1</w:t>
      </w:r>
      <w:r>
        <w:rPr>
          <w:rFonts w:hint="eastAsia" w:ascii="楷体_GB2312" w:hAnsi="楷体_GB2312" w:eastAsia="楷体_GB2312" w:cs="楷体_GB2312"/>
          <w:color w:val="000000" w:themeColor="text1"/>
          <w:sz w:val="28"/>
          <w:szCs w:val="28"/>
          <w:highlight w:val="none"/>
          <w14:textFill>
            <w14:solidFill>
              <w14:schemeClr w14:val="tx1"/>
            </w14:solidFill>
          </w14:textFill>
        </w:rPr>
        <w:t>所述的</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一种多维度广播电视信号实时监测与预警</w:t>
      </w:r>
      <w:r>
        <w:rPr>
          <w:rFonts w:hint="eastAsia" w:ascii="楷体_GB2312" w:hAnsi="楷体_GB2312" w:eastAsia="楷体_GB2312" w:cs="楷体_GB2312"/>
          <w:color w:val="000000" w:themeColor="text1"/>
          <w:sz w:val="28"/>
          <w:szCs w:val="28"/>
          <w:highlight w:val="none"/>
          <w14:textFill>
            <w14:solidFill>
              <w14:schemeClr w14:val="tx1"/>
            </w14:solidFill>
          </w14:textFill>
        </w:rPr>
        <w:t>，其特征在于：</w:t>
      </w: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所述预警模块，当监测到信号异常时，预警模块迅速启动。根据异常的类型和严重程度，采用多种预警方式，如发送短信通知技术人员、在监控中心的显示屏上弹出醒目的报警信息、发出警报声等。预警信息不仅包含信号异常的具体位置（如哪个采集点监测到的异常）、异常类型（如信号强度过低、频率偏移等），还提供初步的故障原因分析和建议的处理措施。例如，若信号强度异常降低，预警信息可能提示检查传输线路是否存在损坏或受到干扰</w:t>
      </w:r>
      <w:r>
        <w:rPr>
          <w:rFonts w:hint="eastAsia" w:ascii="楷体_GB2312" w:hAnsi="楷体_GB2312" w:eastAsia="楷体_GB2312" w:cs="楷体_GB2312"/>
          <w:color w:val="000000" w:themeColor="text1"/>
          <w:sz w:val="28"/>
          <w:szCs w:val="28"/>
          <w:highlight w:val="none"/>
          <w14:textFill>
            <w14:solidFill>
              <w14:schemeClr w14:val="tx1"/>
            </w14:solidFill>
          </w14:textFill>
        </w:rPr>
        <w:t>。</w:t>
      </w:r>
    </w:p>
    <w:p w14:paraId="01EA4B69">
      <w:pPr>
        <w:spacing w:line="52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6.根据权利要求</w:t>
      </w: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1</w:t>
      </w:r>
      <w:r>
        <w:rPr>
          <w:rFonts w:hint="eastAsia" w:ascii="楷体_GB2312" w:hAnsi="楷体_GB2312" w:eastAsia="楷体_GB2312" w:cs="楷体_GB2312"/>
          <w:color w:val="000000" w:themeColor="text1"/>
          <w:sz w:val="28"/>
          <w:szCs w:val="28"/>
          <w:highlight w:val="none"/>
          <w14:textFill>
            <w14:solidFill>
              <w14:schemeClr w14:val="tx1"/>
            </w14:solidFill>
          </w14:textFill>
        </w:rPr>
        <w:t>所述的</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一种多维度广播电视信号实时监测与预警</w:t>
      </w:r>
      <w:r>
        <w:rPr>
          <w:rFonts w:hint="eastAsia" w:ascii="楷体_GB2312" w:hAnsi="楷体_GB2312" w:eastAsia="楷体_GB2312" w:cs="楷体_GB2312"/>
          <w:color w:val="000000" w:themeColor="text1"/>
          <w:sz w:val="28"/>
          <w:szCs w:val="28"/>
          <w:highlight w:val="none"/>
          <w14:textFill>
            <w14:solidFill>
              <w14:schemeClr w14:val="tx1"/>
            </w14:solidFill>
          </w14:textFill>
        </w:rPr>
        <w:t>，其特征在于：</w:t>
      </w: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所述系统管理与配置模块用于对整个监测与预警系统进行管理和配置，管理员可以通过该模块设置各个采集点的参数、调整数据处理算法、更新预警阈值等。同时，还具备用户权限管理功能，不同权限的用户具有不同的操作和查看权限，确保系统的安全性和稳定性。此外，该模块还负责系统的维护和升级，如对采集设备进行远程校准、更新数据分析算法等</w:t>
      </w:r>
      <w:r>
        <w:rPr>
          <w:rFonts w:hint="eastAsia" w:ascii="楷体_GB2312" w:hAnsi="楷体_GB2312" w:eastAsia="楷体_GB2312" w:cs="楷体_GB2312"/>
          <w:color w:val="000000" w:themeColor="text1"/>
          <w:sz w:val="28"/>
          <w:szCs w:val="28"/>
          <w:highlight w:val="none"/>
          <w14:textFill>
            <w14:solidFill>
              <w14:schemeClr w14:val="tx1"/>
            </w14:solidFill>
          </w14:textFill>
        </w:rPr>
        <w:t>。</w:t>
      </w:r>
    </w:p>
    <w:p w14:paraId="304D3261">
      <w:pPr>
        <w:spacing w:line="52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7</w:t>
      </w:r>
      <w:r>
        <w:rPr>
          <w:rFonts w:hint="eastAsia" w:ascii="楷体_GB2312" w:hAnsi="楷体_GB2312" w:eastAsia="楷体_GB2312" w:cs="楷体_GB2312"/>
          <w:color w:val="000000" w:themeColor="text1"/>
          <w:sz w:val="28"/>
          <w:szCs w:val="28"/>
          <w:highlight w:val="none"/>
          <w14:textFill>
            <w14:solidFill>
              <w14:schemeClr w14:val="tx1"/>
            </w14:solidFill>
          </w14:textFill>
        </w:rPr>
        <w:t>.根据权利要求</w:t>
      </w: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1</w:t>
      </w:r>
      <w:r>
        <w:rPr>
          <w:rFonts w:hint="eastAsia" w:ascii="楷体_GB2312" w:hAnsi="楷体_GB2312" w:eastAsia="楷体_GB2312" w:cs="楷体_GB2312"/>
          <w:color w:val="000000" w:themeColor="text1"/>
          <w:sz w:val="28"/>
          <w:szCs w:val="28"/>
          <w:highlight w:val="none"/>
          <w14:textFill>
            <w14:solidFill>
              <w14:schemeClr w14:val="tx1"/>
            </w14:solidFill>
          </w14:textFill>
        </w:rPr>
        <w:t>所述的</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一种多维度广播电视信号实时监测与预警</w:t>
      </w:r>
      <w:r>
        <w:rPr>
          <w:rFonts w:hint="eastAsia" w:ascii="楷体_GB2312" w:hAnsi="楷体_GB2312" w:eastAsia="楷体_GB2312" w:cs="楷体_GB2312"/>
          <w:color w:val="000000" w:themeColor="text1"/>
          <w:sz w:val="28"/>
          <w:szCs w:val="28"/>
          <w:highlight w:val="none"/>
          <w14:textFill>
            <w14:solidFill>
              <w14:schemeClr w14:val="tx1"/>
            </w14:solidFill>
          </w14:textFill>
        </w:rPr>
        <w:t>，其特征在于：信号质量评分公式</w:t>
      </w: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如下</w:t>
      </w:r>
      <w:r>
        <w:rPr>
          <w:rFonts w:hint="eastAsia" w:ascii="楷体_GB2312" w:hAnsi="楷体_GB2312" w:eastAsia="楷体_GB2312" w:cs="楷体_GB2312"/>
          <w:color w:val="000000" w:themeColor="text1"/>
          <w:sz w:val="28"/>
          <w:szCs w:val="28"/>
          <w:highlight w:val="none"/>
          <w14:textFill>
            <w14:solidFill>
              <w14:schemeClr w14:val="tx1"/>
            </w14:solidFill>
          </w14:textFill>
        </w:rPr>
        <w:t>：</w:t>
      </w:r>
    </w:p>
    <w:p w14:paraId="5C005BC8">
      <w:pPr>
        <w:spacing w:line="520" w:lineRule="exact"/>
        <w:ind w:firstLine="420" w:firstLineChars="200"/>
        <w:jc w:val="center"/>
        <w:rPr>
          <w:rFonts w:hint="default" w:hAnsi="Cambria Math" w:eastAsia="Consolas"/>
          <w:i w:val="0"/>
          <w:color w:val="000000" w:themeColor="text1"/>
          <w:sz w:val="21"/>
          <w14:textFill>
            <w14:solidFill>
              <w14:schemeClr w14:val="tx1"/>
            </w14:solidFill>
          </w14:textFill>
        </w:rPr>
      </w:pPr>
      <m:oMathPara>
        <m:oMath>
          <m:r>
            <m:rPr/>
            <w:rPr>
              <w:rFonts w:hint="default" w:ascii="Cambria Math" w:hAnsi="Cambria Math" w:eastAsia="Consolas"/>
              <w:color w:val="000000" w:themeColor="text1"/>
              <w:sz w:val="21"/>
              <w14:textFill>
                <w14:solidFill>
                  <w14:schemeClr w14:val="tx1"/>
                </w14:solidFill>
              </w14:textFill>
            </w:rPr>
            <m:t>Q=</m:t>
          </m:r>
          <m:nary>
            <m:naryPr>
              <m:chr m:val="∑"/>
              <m:limLoc m:val="undOvr"/>
              <m:ctrlPr>
                <w:rPr>
                  <w:rFonts w:hint="default" w:ascii="Cambria Math" w:hAnsi="Cambria Math" w:eastAsia="Consolas"/>
                  <w:color w:val="000000" w:themeColor="text1"/>
                  <w:sz w:val="21"/>
                  <w14:textFill>
                    <w14:solidFill>
                      <w14:schemeClr w14:val="tx1"/>
                    </w14:solidFill>
                  </w14:textFill>
                </w:rPr>
              </m:ctrlPr>
            </m:naryPr>
            <m:sub>
              <m:r>
                <m:rPr/>
                <w:rPr>
                  <w:rFonts w:hint="default" w:ascii="Cambria Math" w:hAnsi="Cambria Math" w:eastAsia="Consolas"/>
                  <w:color w:val="000000" w:themeColor="text1"/>
                  <w:sz w:val="21"/>
                  <w14:textFill>
                    <w14:solidFill>
                      <w14:schemeClr w14:val="tx1"/>
                    </w14:solidFill>
                  </w14:textFill>
                </w:rPr>
                <m:t>i=1</m:t>
              </m:r>
              <m:ctrlPr>
                <w:rPr>
                  <w:rFonts w:ascii="Cambria Math" w:hAnsi="Cambria Math" w:eastAsia="Consolas"/>
                  <w:color w:val="000000" w:themeColor="text1"/>
                  <w:sz w:val="21"/>
                  <w14:textFill>
                    <w14:solidFill>
                      <w14:schemeClr w14:val="tx1"/>
                    </w14:solidFill>
                  </w14:textFill>
                </w:rPr>
              </m:ctrlPr>
            </m:sub>
            <m:sup>
              <m:r>
                <m:rPr/>
                <w:rPr>
                  <w:rFonts w:hint="default" w:ascii="Cambria Math" w:hAnsi="Cambria Math" w:eastAsia="Consolas"/>
                  <w:color w:val="000000" w:themeColor="text1"/>
                  <w:sz w:val="21"/>
                  <w14:textFill>
                    <w14:solidFill>
                      <w14:schemeClr w14:val="tx1"/>
                    </w14:solidFill>
                  </w14:textFill>
                </w:rPr>
                <m:t>n</m:t>
              </m:r>
              <m:ctrlPr>
                <w:rPr>
                  <w:rFonts w:ascii="Cambria Math" w:hAnsi="Cambria Math" w:eastAsia="Consolas"/>
                  <w:color w:val="000000" w:themeColor="text1"/>
                  <w:sz w:val="21"/>
                  <w14:textFill>
                    <w14:solidFill>
                      <w14:schemeClr w14:val="tx1"/>
                    </w14:solidFill>
                  </w14:textFill>
                </w:rPr>
              </m:ctrlPr>
            </m:sup>
            <m:e>
              <m:sSub>
                <m:sSubPr>
                  <m:ctrlPr>
                    <w:rPr>
                      <w:rFonts w:hint="default" w:ascii="Cambria Math" w:hAnsi="Cambria Math" w:eastAsia="Consolas"/>
                      <w:color w:val="000000" w:themeColor="text1"/>
                      <w:sz w:val="21"/>
                      <w14:textFill>
                        <w14:solidFill>
                          <w14:schemeClr w14:val="tx1"/>
                        </w14:solidFill>
                      </w14:textFill>
                    </w:rPr>
                  </m:ctrlPr>
                </m:sSubPr>
                <m:e>
                  <m:r>
                    <m:rPr/>
                    <w:rPr>
                      <w:rFonts w:hint="default" w:ascii="Cambria Math" w:hAnsi="Cambria Math" w:eastAsia="Consolas"/>
                      <w:color w:val="000000" w:themeColor="text1"/>
                      <w:sz w:val="21"/>
                      <w14:textFill>
                        <w14:solidFill>
                          <w14:schemeClr w14:val="tx1"/>
                        </w14:solidFill>
                      </w14:textFill>
                    </w:rPr>
                    <m:t>w</m:t>
                  </m:r>
                  <m:ctrlPr>
                    <w:rPr>
                      <w:rFonts w:ascii="Cambria Math" w:hAnsi="Cambria Math" w:eastAsia="Consolas"/>
                      <w:color w:val="000000" w:themeColor="text1"/>
                      <w:sz w:val="21"/>
                      <w14:textFill>
                        <w14:solidFill>
                          <w14:schemeClr w14:val="tx1"/>
                        </w14:solidFill>
                      </w14:textFill>
                    </w:rPr>
                  </m:ctrlPr>
                </m:e>
                <m:sub>
                  <m:r>
                    <m:rPr/>
                    <w:rPr>
                      <w:rFonts w:hint="default" w:ascii="Cambria Math" w:hAnsi="Cambria Math" w:eastAsia="Consolas"/>
                      <w:color w:val="000000" w:themeColor="text1"/>
                      <w:sz w:val="21"/>
                      <w14:textFill>
                        <w14:solidFill>
                          <w14:schemeClr w14:val="tx1"/>
                        </w14:solidFill>
                      </w14:textFill>
                    </w:rPr>
                    <m:t>i</m:t>
                  </m:r>
                  <m:ctrlPr>
                    <w:rPr>
                      <w:rFonts w:ascii="Cambria Math" w:hAnsi="Cambria Math" w:eastAsia="Consolas"/>
                      <w:color w:val="000000" w:themeColor="text1"/>
                      <w:sz w:val="21"/>
                      <w14:textFill>
                        <w14:solidFill>
                          <w14:schemeClr w14:val="tx1"/>
                        </w14:solidFill>
                      </w14:textFill>
                    </w:rPr>
                  </m:ctrlPr>
                </m:sub>
              </m:sSub>
              <m:ctrlPr>
                <w:rPr>
                  <w:rFonts w:hint="default" w:ascii="Cambria Math" w:hAnsi="Cambria Math" w:eastAsia="Consolas"/>
                  <w:color w:val="000000" w:themeColor="text1"/>
                  <w:sz w:val="21"/>
                  <w14:textFill>
                    <w14:solidFill>
                      <w14:schemeClr w14:val="tx1"/>
                    </w14:solidFill>
                  </w14:textFill>
                </w:rPr>
              </m:ctrlPr>
            </m:e>
          </m:nary>
          <m:r>
            <m:rPr/>
            <w:rPr>
              <w:rFonts w:hint="default" w:ascii="Cambria Math" w:hAnsi="Cambria Math" w:eastAsia="Consolas"/>
              <w:color w:val="000000" w:themeColor="text1"/>
              <w:sz w:val="21"/>
              <w14:textFill>
                <w14:solidFill>
                  <w14:schemeClr w14:val="tx1"/>
                </w14:solidFill>
              </w14:textFill>
            </w:rPr>
            <m:t>×</m:t>
          </m:r>
          <m:sSub>
            <m:sSubPr>
              <m:ctrlPr>
                <w:rPr>
                  <w:rFonts w:hint="default" w:ascii="Cambria Math" w:hAnsi="Cambria Math" w:eastAsia="Consolas"/>
                  <w:color w:val="000000" w:themeColor="text1"/>
                  <w:sz w:val="21"/>
                  <w14:textFill>
                    <w14:solidFill>
                      <w14:schemeClr w14:val="tx1"/>
                    </w14:solidFill>
                  </w14:textFill>
                </w:rPr>
              </m:ctrlPr>
            </m:sSubPr>
            <m:e>
              <m:r>
                <m:rPr/>
                <w:rPr>
                  <w:rFonts w:hint="default" w:ascii="Cambria Math" w:hAnsi="Cambria Math" w:eastAsia="Consolas"/>
                  <w:color w:val="000000" w:themeColor="text1"/>
                  <w:sz w:val="21"/>
                  <w14:textFill>
                    <w14:solidFill>
                      <w14:schemeClr w14:val="tx1"/>
                    </w14:solidFill>
                  </w14:textFill>
                </w:rPr>
                <m:t>P</m:t>
              </m:r>
              <m:ctrlPr>
                <w:rPr>
                  <w:rFonts w:hint="default" w:ascii="Cambria Math" w:hAnsi="Cambria Math" w:eastAsia="Consolas"/>
                  <w:color w:val="000000" w:themeColor="text1"/>
                  <w:sz w:val="21"/>
                  <w14:textFill>
                    <w14:solidFill>
                      <w14:schemeClr w14:val="tx1"/>
                    </w14:solidFill>
                  </w14:textFill>
                </w:rPr>
              </m:ctrlPr>
            </m:e>
            <m:sub>
              <m:r>
                <m:rPr/>
                <w:rPr>
                  <w:rFonts w:hint="default" w:ascii="Cambria Math" w:hAnsi="Cambria Math" w:eastAsia="Consolas"/>
                  <w:color w:val="000000" w:themeColor="text1"/>
                  <w:sz w:val="21"/>
                  <w14:textFill>
                    <w14:solidFill>
                      <w14:schemeClr w14:val="tx1"/>
                    </w14:solidFill>
                  </w14:textFill>
                </w:rPr>
                <m:t>i</m:t>
              </m:r>
              <m:ctrlPr>
                <w:rPr>
                  <w:rFonts w:hint="default" w:ascii="Cambria Math" w:hAnsi="Cambria Math" w:eastAsia="Consolas"/>
                  <w:color w:val="000000" w:themeColor="text1"/>
                  <w:sz w:val="21"/>
                  <w14:textFill>
                    <w14:solidFill>
                      <w14:schemeClr w14:val="tx1"/>
                    </w14:solidFill>
                  </w14:textFill>
                </w:rPr>
              </m:ctrlPr>
            </m:sub>
          </m:sSub>
        </m:oMath>
      </m:oMathPara>
    </w:p>
    <w:p w14:paraId="6802E208">
      <w:pPr>
        <w:spacing w:line="52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其中，</w:t>
      </w:r>
      <m:oMath>
        <m:r>
          <m:rPr/>
          <w:rPr>
            <w:rFonts w:hint="default" w:ascii="Cambria Math" w:hAnsi="Cambria Math" w:eastAsia="楷体_GB2312"/>
            <w:color w:val="000000" w:themeColor="text1"/>
            <w:sz w:val="28"/>
            <w14:textFill>
              <w14:solidFill>
                <w14:schemeClr w14:val="tx1"/>
              </w14:solidFill>
            </w14:textFill>
          </w:rPr>
          <m:t>Q</m:t>
        </m:r>
      </m:oMath>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代表信号质量评分；</w:t>
      </w:r>
      <m:oMath>
        <m:r>
          <m:rPr/>
          <w:rPr>
            <w:rFonts w:hint="default" w:ascii="Cambria Math" w:hAnsi="Cambria Math" w:eastAsia="楷体_GB2312"/>
            <w:color w:val="000000" w:themeColor="text1"/>
            <w:sz w:val="28"/>
            <w14:textFill>
              <w14:solidFill>
                <w14:schemeClr w14:val="tx1"/>
              </w14:solidFill>
            </w14:textFill>
          </w:rPr>
          <m:t>n</m:t>
        </m:r>
      </m:oMath>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是参与评估的参数数量，</w:t>
      </w:r>
      <m:oMath>
        <m:sSub>
          <m:sSubPr>
            <m:ctrlPr>
              <w:rPr>
                <w:rFonts w:hint="default" w:ascii="Cambria Math" w:hAnsi="Cambria Math" w:eastAsia="楷体_GB2312"/>
                <w:color w:val="000000" w:themeColor="text1"/>
                <w:sz w:val="28"/>
                <w14:textFill>
                  <w14:solidFill>
                    <w14:schemeClr w14:val="tx1"/>
                  </w14:solidFill>
                </w14:textFill>
              </w:rPr>
            </m:ctrlPr>
          </m:sSubPr>
          <m:e>
            <m:r>
              <m:rPr/>
              <w:rPr>
                <w:rFonts w:hint="default" w:ascii="Cambria Math" w:hAnsi="Cambria Math" w:eastAsia="楷体_GB2312"/>
                <w:color w:val="000000" w:themeColor="text1"/>
                <w:sz w:val="28"/>
                <w14:textFill>
                  <w14:solidFill>
                    <w14:schemeClr w14:val="tx1"/>
                  </w14:solidFill>
                </w14:textFill>
              </w:rPr>
              <m:t>P</m:t>
            </m:r>
            <m:ctrlPr>
              <w:rPr>
                <w:rFonts w:ascii="Cambria Math" w:hAnsi="Cambria Math" w:eastAsia="楷体_GB2312"/>
                <w:color w:val="000000" w:themeColor="text1"/>
                <w:sz w:val="28"/>
                <w14:textFill>
                  <w14:solidFill>
                    <w14:schemeClr w14:val="tx1"/>
                  </w14:solidFill>
                </w14:textFill>
              </w:rPr>
            </m:ctrlPr>
          </m:e>
          <m:sub>
            <m:r>
              <m:rPr/>
              <w:rPr>
                <w:rFonts w:hint="default" w:ascii="Cambria Math" w:hAnsi="Cambria Math" w:eastAsia="楷体_GB2312"/>
                <w:color w:val="000000" w:themeColor="text1"/>
                <w:sz w:val="28"/>
                <w14:textFill>
                  <w14:solidFill>
                    <w14:schemeClr w14:val="tx1"/>
                  </w14:solidFill>
                </w14:textFill>
              </w:rPr>
              <m:t>i</m:t>
            </m:r>
            <m:ctrlPr>
              <w:rPr>
                <w:rFonts w:ascii="Cambria Math" w:hAnsi="Cambria Math" w:eastAsia="楷体_GB2312"/>
                <w:color w:val="000000" w:themeColor="text1"/>
                <w:sz w:val="28"/>
                <w14:textFill>
                  <w14:solidFill>
                    <w14:schemeClr w14:val="tx1"/>
                  </w14:solidFill>
                </w14:textFill>
              </w:rPr>
            </m:ctrlPr>
          </m:sub>
        </m:sSub>
      </m:oMath>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表示第</w:t>
      </w:r>
      <m:oMath>
        <m:r>
          <m:rPr/>
          <w:rPr>
            <w:rFonts w:hint="default" w:ascii="Cambria Math" w:hAnsi="Cambria Math" w:eastAsia="楷体_GB2312"/>
            <w:color w:val="000000" w:themeColor="text1"/>
            <w:sz w:val="28"/>
            <w14:textFill>
              <w14:solidFill>
                <w14:schemeClr w14:val="tx1"/>
              </w14:solidFill>
            </w14:textFill>
          </w:rPr>
          <m:t>i</m:t>
        </m:r>
      </m:oMath>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个信号参数的归一化值，如信号强度、误码率等，通过将实际测量值进行归一化处理，使其在0-1之间，便于统一比较和计算；</w:t>
      </w:r>
      <m:oMath>
        <m:sSub>
          <m:sSubPr>
            <m:ctrlPr>
              <w:rPr>
                <w:rFonts w:hint="default" w:ascii="Cambria Math" w:hAnsi="Cambria Math" w:eastAsia="楷体_GB2312"/>
                <w:color w:val="000000" w:themeColor="text1"/>
                <w:sz w:val="28"/>
                <w14:textFill>
                  <w14:solidFill>
                    <w14:schemeClr w14:val="tx1"/>
                  </w14:solidFill>
                </w14:textFill>
              </w:rPr>
            </m:ctrlPr>
          </m:sSubPr>
          <m:e>
            <m:r>
              <m:rPr/>
              <w:rPr>
                <w:rFonts w:hint="default" w:ascii="Cambria Math" w:hAnsi="Cambria Math" w:eastAsia="楷体_GB2312"/>
                <w:color w:val="000000" w:themeColor="text1"/>
                <w:sz w:val="28"/>
                <w14:textFill>
                  <w14:solidFill>
                    <w14:schemeClr w14:val="tx1"/>
                  </w14:solidFill>
                </w14:textFill>
              </w:rPr>
              <m:t>w</m:t>
            </m:r>
            <m:ctrlPr>
              <w:rPr>
                <w:rFonts w:ascii="Cambria Math" w:hAnsi="Cambria Math" w:eastAsia="楷体_GB2312"/>
                <w:color w:val="000000" w:themeColor="text1"/>
                <w:sz w:val="28"/>
                <w14:textFill>
                  <w14:solidFill>
                    <w14:schemeClr w14:val="tx1"/>
                  </w14:solidFill>
                </w14:textFill>
              </w:rPr>
            </m:ctrlPr>
          </m:e>
          <m:sub>
            <m:r>
              <m:rPr/>
              <w:rPr>
                <w:rFonts w:hint="default" w:ascii="Cambria Math" w:hAnsi="Cambria Math" w:eastAsia="楷体_GB2312"/>
                <w:color w:val="000000" w:themeColor="text1"/>
                <w:sz w:val="28"/>
                <w14:textFill>
                  <w14:solidFill>
                    <w14:schemeClr w14:val="tx1"/>
                  </w14:solidFill>
                </w14:textFill>
              </w:rPr>
              <m:t>i</m:t>
            </m:r>
            <m:ctrlPr>
              <w:rPr>
                <w:rFonts w:ascii="Cambria Math" w:hAnsi="Cambria Math" w:eastAsia="楷体_GB2312"/>
                <w:color w:val="000000" w:themeColor="text1"/>
                <w:sz w:val="28"/>
                <w14:textFill>
                  <w14:solidFill>
                    <w14:schemeClr w14:val="tx1"/>
                  </w14:solidFill>
                </w14:textFill>
              </w:rPr>
            </m:ctrlPr>
          </m:sub>
        </m:sSub>
      </m:oMath>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是第</w:t>
      </w:r>
      <m:oMath>
        <m:r>
          <m:rPr/>
          <w:rPr>
            <w:rFonts w:hint="default" w:ascii="Cambria Math" w:hAnsi="Cambria Math" w:eastAsia="楷体_GB2312"/>
            <w:color w:val="000000" w:themeColor="text1"/>
            <w:sz w:val="28"/>
            <w14:textFill>
              <w14:solidFill>
                <w14:schemeClr w14:val="tx1"/>
              </w14:solidFill>
            </w14:textFill>
          </w:rPr>
          <m:t>i</m:t>
        </m:r>
      </m:oMath>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个参数的权重，反映该参数对信号质量的重要程度，且满足</w:t>
      </w:r>
      <m:oMath>
        <m:nary>
          <m:naryPr>
            <m:chr m:val="∑"/>
            <m:limLoc m:val="undOvr"/>
            <m:ctrlPr>
              <w:rPr>
                <w:rFonts w:hint="default" w:ascii="Cambria Math" w:hAnsi="Cambria Math" w:eastAsia="Consolas"/>
                <w:color w:val="000000" w:themeColor="text1"/>
                <w:sz w:val="24"/>
                <w14:textFill>
                  <w14:solidFill>
                    <w14:schemeClr w14:val="tx1"/>
                  </w14:solidFill>
                </w14:textFill>
              </w:rPr>
            </m:ctrlPr>
          </m:naryPr>
          <m:sub>
            <m:r>
              <m:rPr/>
              <w:rPr>
                <w:rFonts w:hint="default" w:ascii="Cambria Math" w:hAnsi="Cambria Math" w:eastAsia="Consolas"/>
                <w:color w:val="000000" w:themeColor="text1"/>
                <w:sz w:val="24"/>
                <w14:textFill>
                  <w14:solidFill>
                    <w14:schemeClr w14:val="tx1"/>
                  </w14:solidFill>
                </w14:textFill>
              </w:rPr>
              <m:t>i=1</m:t>
            </m:r>
            <m:ctrlPr>
              <w:rPr>
                <w:rFonts w:ascii="Cambria Math" w:hAnsi="Cambria Math" w:eastAsia="Consolas"/>
                <w:color w:val="000000" w:themeColor="text1"/>
                <w:sz w:val="24"/>
                <w14:textFill>
                  <w14:solidFill>
                    <w14:schemeClr w14:val="tx1"/>
                  </w14:solidFill>
                </w14:textFill>
              </w:rPr>
            </m:ctrlPr>
          </m:sub>
          <m:sup>
            <m:r>
              <m:rPr/>
              <w:rPr>
                <w:rFonts w:hint="default" w:ascii="Cambria Math" w:hAnsi="Cambria Math" w:eastAsia="Consolas"/>
                <w:color w:val="000000" w:themeColor="text1"/>
                <w:sz w:val="24"/>
                <w14:textFill>
                  <w14:solidFill>
                    <w14:schemeClr w14:val="tx1"/>
                  </w14:solidFill>
                </w14:textFill>
              </w:rPr>
              <m:t>n</m:t>
            </m:r>
            <m:ctrlPr>
              <w:rPr>
                <w:rFonts w:ascii="Cambria Math" w:hAnsi="Cambria Math" w:eastAsia="Consolas"/>
                <w:color w:val="000000" w:themeColor="text1"/>
                <w:sz w:val="24"/>
                <w14:textFill>
                  <w14:solidFill>
                    <w14:schemeClr w14:val="tx1"/>
                  </w14:solidFill>
                </w14:textFill>
              </w:rPr>
            </m:ctrlPr>
          </m:sup>
          <m:e>
            <m:sSub>
              <m:sSubPr>
                <m:ctrlPr>
                  <w:rPr>
                    <w:rFonts w:hint="default" w:ascii="Cambria Math" w:hAnsi="Cambria Math" w:eastAsia="Consolas"/>
                    <w:color w:val="000000" w:themeColor="text1"/>
                    <w:sz w:val="24"/>
                    <w14:textFill>
                      <w14:solidFill>
                        <w14:schemeClr w14:val="tx1"/>
                      </w14:solidFill>
                    </w14:textFill>
                  </w:rPr>
                </m:ctrlPr>
              </m:sSubPr>
              <m:e>
                <m:r>
                  <m:rPr/>
                  <w:rPr>
                    <w:rFonts w:hint="default" w:ascii="Cambria Math" w:hAnsi="Cambria Math" w:eastAsia="Consolas"/>
                    <w:color w:val="000000" w:themeColor="text1"/>
                    <w:sz w:val="24"/>
                    <w14:textFill>
                      <w14:solidFill>
                        <w14:schemeClr w14:val="tx1"/>
                      </w14:solidFill>
                    </w14:textFill>
                  </w:rPr>
                  <m:t>w</m:t>
                </m:r>
                <m:ctrlPr>
                  <w:rPr>
                    <w:rFonts w:ascii="Cambria Math" w:hAnsi="Cambria Math" w:eastAsia="Consolas"/>
                    <w:color w:val="000000" w:themeColor="text1"/>
                    <w:sz w:val="24"/>
                    <w14:textFill>
                      <w14:solidFill>
                        <w14:schemeClr w14:val="tx1"/>
                      </w14:solidFill>
                    </w14:textFill>
                  </w:rPr>
                </m:ctrlPr>
              </m:e>
              <m:sub>
                <m:r>
                  <m:rPr/>
                  <w:rPr>
                    <w:rFonts w:hint="default" w:ascii="Cambria Math" w:hAnsi="Cambria Math" w:eastAsia="Consolas"/>
                    <w:color w:val="000000" w:themeColor="text1"/>
                    <w:sz w:val="24"/>
                    <w14:textFill>
                      <w14:solidFill>
                        <w14:schemeClr w14:val="tx1"/>
                      </w14:solidFill>
                    </w14:textFill>
                  </w:rPr>
                  <m:t>i</m:t>
                </m:r>
                <m:ctrlPr>
                  <w:rPr>
                    <w:rFonts w:ascii="Cambria Math" w:hAnsi="Cambria Math" w:eastAsia="Consolas"/>
                    <w:color w:val="000000" w:themeColor="text1"/>
                    <w:sz w:val="24"/>
                    <w14:textFill>
                      <w14:solidFill>
                        <w14:schemeClr w14:val="tx1"/>
                      </w14:solidFill>
                    </w14:textFill>
                  </w:rPr>
                </m:ctrlPr>
              </m:sub>
            </m:sSub>
            <m:ctrlPr>
              <w:rPr>
                <w:rFonts w:hint="default" w:ascii="Cambria Math" w:hAnsi="Cambria Math" w:eastAsia="Consolas"/>
                <w:color w:val="000000" w:themeColor="text1"/>
                <w:sz w:val="24"/>
                <w14:textFill>
                  <w14:solidFill>
                    <w14:schemeClr w14:val="tx1"/>
                  </w14:solidFill>
                </w14:textFill>
              </w:rPr>
            </m:ctrlPr>
          </m:e>
        </m:nary>
        <m:r>
          <m:rPr/>
          <w:rPr>
            <w:rFonts w:hint="default" w:ascii="Cambria Math" w:hAnsi="Cambria Math" w:eastAsia="Consolas"/>
            <w:color w:val="000000" w:themeColor="text1"/>
            <w:sz w:val="24"/>
            <w14:textFill>
              <w14:solidFill>
                <w14:schemeClr w14:val="tx1"/>
              </w14:solidFill>
            </w14:textFill>
          </w:rPr>
          <m:t>=1</m:t>
        </m:r>
      </m:oMath>
      <w:r>
        <w:rPr>
          <w:rFonts w:hint="eastAsia" w:ascii="楷体_GB2312" w:hAnsi="楷体_GB2312" w:eastAsia="楷体_GB2312" w:cs="楷体_GB2312"/>
          <w:color w:val="000000" w:themeColor="text1"/>
          <w:sz w:val="28"/>
          <w:szCs w:val="28"/>
          <w:highlight w:val="none"/>
          <w14:textFill>
            <w14:solidFill>
              <w14:schemeClr w14:val="tx1"/>
            </w14:solidFill>
          </w14:textFill>
        </w:rPr>
        <w:t>。</w:t>
      </w:r>
    </w:p>
    <w:p w14:paraId="7ABE56DD">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8.</w:t>
      </w:r>
      <w:r>
        <w:rPr>
          <w:rFonts w:hint="eastAsia" w:ascii="楷体_GB2312" w:hAnsi="楷体_GB2312" w:eastAsia="楷体_GB2312" w:cs="楷体_GB2312"/>
          <w:color w:val="000000" w:themeColor="text1"/>
          <w:sz w:val="28"/>
          <w:szCs w:val="28"/>
          <w:highlight w:val="none"/>
          <w14:textFill>
            <w14:solidFill>
              <w14:schemeClr w14:val="tx1"/>
            </w14:solidFill>
          </w14:textFill>
        </w:rPr>
        <w:t>根据权利要求</w:t>
      </w: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1</w:t>
      </w:r>
      <w:r>
        <w:rPr>
          <w:rFonts w:hint="eastAsia" w:ascii="楷体_GB2312" w:hAnsi="楷体_GB2312" w:eastAsia="楷体_GB2312" w:cs="楷体_GB2312"/>
          <w:color w:val="000000" w:themeColor="text1"/>
          <w:sz w:val="28"/>
          <w:szCs w:val="28"/>
          <w:highlight w:val="none"/>
          <w14:textFill>
            <w14:solidFill>
              <w14:schemeClr w14:val="tx1"/>
            </w14:solidFill>
          </w14:textFill>
        </w:rPr>
        <w:t>所述的</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一种多维度广播电视信号实时监测与预警</w:t>
      </w:r>
      <w:r>
        <w:rPr>
          <w:rFonts w:hint="eastAsia" w:ascii="楷体_GB2312" w:hAnsi="楷体_GB2312" w:eastAsia="楷体_GB2312" w:cs="楷体_GB2312"/>
          <w:color w:val="000000" w:themeColor="text1"/>
          <w:sz w:val="28"/>
          <w:szCs w:val="28"/>
          <w:highlight w:val="none"/>
          <w14:textFill>
            <w14:solidFill>
              <w14:schemeClr w14:val="tx1"/>
            </w14:solidFill>
          </w14:textFill>
        </w:rPr>
        <w:t>，其特征在于：异常判断阈值公式</w:t>
      </w: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如下</w:t>
      </w:r>
      <w:r>
        <w:rPr>
          <w:rFonts w:hint="eastAsia" w:ascii="楷体_GB2312" w:hAnsi="楷体_GB2312" w:eastAsia="楷体_GB2312" w:cs="楷体_GB2312"/>
          <w:color w:val="000000" w:themeColor="text1"/>
          <w:sz w:val="28"/>
          <w:szCs w:val="28"/>
          <w:highlight w:val="none"/>
          <w14:textFill>
            <w14:solidFill>
              <w14:schemeClr w14:val="tx1"/>
            </w14:solidFill>
          </w14:textFill>
        </w:rPr>
        <w:t>：</w:t>
      </w:r>
    </w:p>
    <w:p w14:paraId="3A30CAED">
      <w:pPr>
        <w:numPr>
          <w:ilvl w:val="0"/>
          <w:numId w:val="0"/>
        </w:numPr>
        <w:spacing w:line="520" w:lineRule="exact"/>
        <w:jc w:val="center"/>
        <w:rPr>
          <w:rFonts w:hint="default" w:hAnsi="Cambria Math" w:eastAsia="楷体_GB2312"/>
          <w:i w:val="0"/>
          <w:color w:val="000000" w:themeColor="text1"/>
          <w:sz w:val="28"/>
          <w14:textFill>
            <w14:solidFill>
              <w14:schemeClr w14:val="tx1"/>
            </w14:solidFill>
          </w14:textFill>
        </w:rPr>
      </w:pPr>
      <m:oMathPara>
        <m:oMath>
          <m:sSub>
            <m:sSubPr>
              <m:ctrlPr>
                <w:rPr>
                  <w:rFonts w:hint="default" w:ascii="Cambria Math" w:hAnsi="Cambria Math" w:eastAsia="楷体_GB2312"/>
                  <w:color w:val="000000" w:themeColor="text1"/>
                  <w:sz w:val="28"/>
                  <w14:textFill>
                    <w14:solidFill>
                      <w14:schemeClr w14:val="tx1"/>
                    </w14:solidFill>
                  </w14:textFill>
                </w:rPr>
              </m:ctrlPr>
            </m:sSubPr>
            <m:e>
              <m:r>
                <m:rPr/>
                <w:rPr>
                  <w:rFonts w:hint="default" w:ascii="Cambria Math" w:hAnsi="Cambria Math" w:eastAsia="楷体_GB2312"/>
                  <w:color w:val="000000" w:themeColor="text1"/>
                  <w:sz w:val="28"/>
                  <w14:textFill>
                    <w14:solidFill>
                      <w14:schemeClr w14:val="tx1"/>
                    </w14:solidFill>
                  </w14:textFill>
                </w:rPr>
                <m:t>T</m:t>
              </m:r>
              <m:ctrlPr>
                <w:rPr>
                  <w:rFonts w:ascii="Cambria Math" w:hAnsi="Cambria Math" w:eastAsia="楷体_GB2312"/>
                  <w:color w:val="000000" w:themeColor="text1"/>
                  <w:sz w:val="28"/>
                  <w14:textFill>
                    <w14:solidFill>
                      <w14:schemeClr w14:val="tx1"/>
                    </w14:solidFill>
                  </w14:textFill>
                </w:rPr>
              </m:ctrlPr>
            </m:e>
            <m:sub>
              <m:r>
                <m:rPr>
                  <m:sty m:val="p"/>
                </m:rPr>
                <w:rPr>
                  <w:rFonts w:hint="default" w:ascii="Cambria Math" w:hAnsi="Cambria Math" w:eastAsia="楷体_GB2312"/>
                  <w:color w:val="000000" w:themeColor="text1"/>
                  <w:sz w:val="28"/>
                  <w14:textFill>
                    <w14:solidFill>
                      <w14:schemeClr w14:val="tx1"/>
                    </w14:solidFill>
                  </w14:textFill>
                </w:rPr>
                <m:t>min</m:t>
              </m:r>
              <m:ctrlPr>
                <w:rPr>
                  <w:rFonts w:ascii="Cambria Math" w:hAnsi="Cambria Math" w:eastAsia="楷体_GB2312"/>
                  <w:color w:val="000000" w:themeColor="text1"/>
                  <w:sz w:val="28"/>
                  <w14:textFill>
                    <w14:solidFill>
                      <w14:schemeClr w14:val="tx1"/>
                    </w14:solidFill>
                  </w14:textFill>
                </w:rPr>
              </m:ctrlPr>
            </m:sub>
          </m:sSub>
          <m:r>
            <m:rPr/>
            <w:rPr>
              <w:rFonts w:hint="default" w:ascii="Cambria Math" w:hAnsi="Cambria Math" w:eastAsia="楷体_GB2312"/>
              <w:color w:val="000000" w:themeColor="text1"/>
              <w:sz w:val="28"/>
              <w14:textFill>
                <w14:solidFill>
                  <w14:schemeClr w14:val="tx1"/>
                </w14:solidFill>
              </w14:textFill>
            </w:rPr>
            <m:t>=</m:t>
          </m:r>
          <m:bar>
            <m:barPr>
              <m:pos m:val="top"/>
              <m:ctrlPr>
                <w:rPr>
                  <w:rFonts w:ascii="Cambria Math" w:hAnsi="Cambria Math" w:eastAsia="楷体_GB2312"/>
                  <w:color w:val="000000" w:themeColor="text1"/>
                  <w:sz w:val="28"/>
                  <w14:textFill>
                    <w14:solidFill>
                      <w14:schemeClr w14:val="tx1"/>
                    </w14:solidFill>
                  </w14:textFill>
                </w:rPr>
              </m:ctrlPr>
            </m:barPr>
            <m:e>
              <m:r>
                <m:rPr/>
                <w:rPr>
                  <w:rFonts w:hint="default" w:ascii="Cambria Math" w:hAnsi="Cambria Math" w:eastAsia="楷体_GB2312"/>
                  <w:color w:val="000000" w:themeColor="text1"/>
                  <w:sz w:val="28"/>
                  <w14:textFill>
                    <w14:solidFill>
                      <w14:schemeClr w14:val="tx1"/>
                    </w14:solidFill>
                  </w14:textFill>
                </w:rPr>
                <m:t>I</m:t>
              </m:r>
              <m:ctrlPr>
                <w:rPr>
                  <w:rFonts w:ascii="Cambria Math" w:hAnsi="Cambria Math" w:eastAsia="楷体_GB2312"/>
                  <w:color w:val="000000" w:themeColor="text1"/>
                  <w:sz w:val="28"/>
                  <w14:textFill>
                    <w14:solidFill>
                      <w14:schemeClr w14:val="tx1"/>
                    </w14:solidFill>
                  </w14:textFill>
                </w:rPr>
              </m:ctrlPr>
            </m:e>
          </m:bar>
          <m:r>
            <m:rPr/>
            <w:rPr>
              <w:rFonts w:hint="default" w:ascii="Cambria Math" w:hAnsi="Cambria Math" w:eastAsia="楷体_GB2312"/>
              <w:color w:val="000000" w:themeColor="text1"/>
              <w:sz w:val="28"/>
              <w14:textFill>
                <w14:solidFill>
                  <w14:schemeClr w14:val="tx1"/>
                </w14:solidFill>
              </w14:textFill>
            </w:rPr>
            <m:t>−k×σ</m:t>
          </m:r>
          <m:sSub>
            <m:sSubPr>
              <m:ctrlPr>
                <w:rPr>
                  <w:rFonts w:hint="default" w:ascii="Cambria Math" w:hAnsi="Cambria Math" w:eastAsia="楷体_GB2312"/>
                  <w:color w:val="000000" w:themeColor="text1"/>
                  <w:sz w:val="28"/>
                  <w14:textFill>
                    <w14:solidFill>
                      <w14:schemeClr w14:val="tx1"/>
                    </w14:solidFill>
                  </w14:textFill>
                </w:rPr>
              </m:ctrlPr>
            </m:sSubPr>
            <m:e>
              <m:r>
                <m:rPr/>
                <w:rPr>
                  <w:rFonts w:hint="default" w:ascii="Cambria Math" w:hAnsi="Cambria Math" w:eastAsia="楷体_GB2312"/>
                  <w:color w:val="000000" w:themeColor="text1"/>
                  <w:sz w:val="28"/>
                  <w14:textFill>
                    <w14:solidFill>
                      <w14:schemeClr w14:val="tx1"/>
                    </w14:solidFill>
                  </w14:textFill>
                </w:rPr>
                <m:t>T</m:t>
              </m:r>
              <m:ctrlPr>
                <w:rPr>
                  <w:rFonts w:ascii="Cambria Math" w:hAnsi="Cambria Math" w:eastAsia="楷体_GB2312"/>
                  <w:color w:val="000000" w:themeColor="text1"/>
                  <w:sz w:val="28"/>
                  <w14:textFill>
                    <w14:solidFill>
                      <w14:schemeClr w14:val="tx1"/>
                    </w14:solidFill>
                  </w14:textFill>
                </w:rPr>
              </m:ctrlPr>
            </m:e>
            <m:sub>
              <m:r>
                <m:rPr>
                  <m:sty m:val="p"/>
                </m:rPr>
                <w:rPr>
                  <w:rFonts w:hint="default" w:ascii="Cambria Math" w:hAnsi="Cambria Math" w:eastAsia="楷体_GB2312"/>
                  <w:color w:val="000000" w:themeColor="text1"/>
                  <w:sz w:val="28"/>
                  <w14:textFill>
                    <w14:solidFill>
                      <w14:schemeClr w14:val="tx1"/>
                    </w14:solidFill>
                  </w14:textFill>
                </w:rPr>
                <m:t>max</m:t>
              </m:r>
              <m:ctrlPr>
                <w:rPr>
                  <w:rFonts w:ascii="Cambria Math" w:hAnsi="Cambria Math" w:eastAsia="楷体_GB2312"/>
                  <w:color w:val="000000" w:themeColor="text1"/>
                  <w:sz w:val="28"/>
                  <w14:textFill>
                    <w14:solidFill>
                      <w14:schemeClr w14:val="tx1"/>
                    </w14:solidFill>
                  </w14:textFill>
                </w:rPr>
              </m:ctrlPr>
            </m:sub>
          </m:sSub>
          <m:r>
            <m:rPr/>
            <w:rPr>
              <w:rFonts w:hint="default" w:ascii="Cambria Math" w:hAnsi="Cambria Math" w:eastAsia="楷体_GB2312"/>
              <w:color w:val="000000" w:themeColor="text1"/>
              <w:sz w:val="28"/>
              <w14:textFill>
                <w14:solidFill>
                  <w14:schemeClr w14:val="tx1"/>
                </w14:solidFill>
              </w14:textFill>
            </w:rPr>
            <m:t>=</m:t>
          </m:r>
          <m:bar>
            <m:barPr>
              <m:pos m:val="top"/>
              <m:ctrlPr>
                <w:rPr>
                  <w:rFonts w:ascii="Cambria Math" w:hAnsi="Cambria Math" w:eastAsia="楷体_GB2312"/>
                  <w:color w:val="000000" w:themeColor="text1"/>
                  <w:sz w:val="28"/>
                  <w14:textFill>
                    <w14:solidFill>
                      <w14:schemeClr w14:val="tx1"/>
                    </w14:solidFill>
                  </w14:textFill>
                </w:rPr>
              </m:ctrlPr>
            </m:barPr>
            <m:e>
              <m:r>
                <m:rPr/>
                <w:rPr>
                  <w:rFonts w:hint="default" w:ascii="Cambria Math" w:hAnsi="Cambria Math" w:eastAsia="楷体_GB2312"/>
                  <w:color w:val="000000" w:themeColor="text1"/>
                  <w:sz w:val="28"/>
                  <w14:textFill>
                    <w14:solidFill>
                      <w14:schemeClr w14:val="tx1"/>
                    </w14:solidFill>
                  </w14:textFill>
                </w:rPr>
                <m:t>I</m:t>
              </m:r>
              <m:ctrlPr>
                <w:rPr>
                  <w:rFonts w:ascii="Cambria Math" w:hAnsi="Cambria Math" w:eastAsia="楷体_GB2312"/>
                  <w:color w:val="000000" w:themeColor="text1"/>
                  <w:sz w:val="28"/>
                  <w14:textFill>
                    <w14:solidFill>
                      <w14:schemeClr w14:val="tx1"/>
                    </w14:solidFill>
                  </w14:textFill>
                </w:rPr>
              </m:ctrlPr>
            </m:e>
          </m:bar>
          <m:r>
            <m:rPr/>
            <w:rPr>
              <w:rFonts w:hint="default" w:ascii="Cambria Math" w:hAnsi="Cambria Math" w:eastAsia="楷体_GB2312"/>
              <w:color w:val="000000" w:themeColor="text1"/>
              <w:sz w:val="28"/>
              <w14:textFill>
                <w14:solidFill>
                  <w14:schemeClr w14:val="tx1"/>
                </w14:solidFill>
              </w14:textFill>
            </w:rPr>
            <m:t>+k×σ</m:t>
          </m:r>
        </m:oMath>
      </m:oMathPara>
    </w:p>
    <w:p w14:paraId="7E2E39D1">
      <w:pPr>
        <w:keepNext w:val="0"/>
        <w:keepLines w:val="0"/>
        <w:pageBreakBefore w:val="0"/>
        <w:widowControl w:val="0"/>
        <w:kinsoku/>
        <w:wordWrap/>
        <w:overflowPunct/>
        <w:topLinePunct w:val="0"/>
        <w:autoSpaceDE/>
        <w:autoSpaceDN/>
        <w:bidi w:val="0"/>
        <w:adjustRightInd/>
        <w:snapToGrid/>
        <w:spacing w:line="520" w:lineRule="exact"/>
        <w:ind w:firstLine="0" w:firstLineChars="0"/>
        <w:jc w:val="left"/>
        <w:textAlignment w:val="auto"/>
        <w:rPr>
          <w:rFonts w:hint="eastAsia" w:ascii="楷体_GB2312" w:hAnsi="楷体_GB2312" w:eastAsia="楷体_GB2312" w:cs="楷体_GB2312"/>
          <w:color w:val="000000" w:themeColor="text1"/>
          <w:sz w:val="28"/>
          <w:szCs w:val="28"/>
          <w:highlight w:val="none"/>
          <w14:textFill>
            <w14:solidFill>
              <w14:schemeClr w14:val="tx1"/>
            </w14:solidFill>
          </w14:textFill>
        </w:rPr>
      </w:pPr>
      <m:oMath>
        <m:bar>
          <m:barPr>
            <m:pos m:val="top"/>
            <m:ctrlPr>
              <w:rPr>
                <w:rFonts w:ascii="Cambria Math" w:hAnsi="Cambria Math" w:eastAsia="楷体_GB2312"/>
                <w:color w:val="000000" w:themeColor="text1"/>
                <w:sz w:val="28"/>
                <w14:textFill>
                  <w14:solidFill>
                    <w14:schemeClr w14:val="tx1"/>
                  </w14:solidFill>
                </w14:textFill>
              </w:rPr>
            </m:ctrlPr>
          </m:barPr>
          <m:e>
            <m:r>
              <m:rPr/>
              <w:rPr>
                <w:rFonts w:hint="default" w:ascii="Cambria Math" w:hAnsi="Cambria Math" w:eastAsia="楷体_GB2312"/>
                <w:color w:val="000000" w:themeColor="text1"/>
                <w:sz w:val="28"/>
                <w14:textFill>
                  <w14:solidFill>
                    <w14:schemeClr w14:val="tx1"/>
                  </w14:solidFill>
                </w14:textFill>
              </w:rPr>
              <m:t>I</m:t>
            </m:r>
            <m:ctrlPr>
              <w:rPr>
                <w:rFonts w:ascii="Cambria Math" w:hAnsi="Cambria Math" w:eastAsia="楷体_GB2312"/>
                <w:color w:val="000000" w:themeColor="text1"/>
                <w:sz w:val="28"/>
                <w14:textFill>
                  <w14:solidFill>
                    <w14:schemeClr w14:val="tx1"/>
                  </w14:solidFill>
                </w14:textFill>
              </w:rPr>
            </m:ctrlPr>
          </m:e>
        </m:bar>
      </m:oMath>
      <w:r>
        <w:rPr>
          <w:rFonts w:hint="eastAsia" w:ascii="楷体_GB2312" w:hAnsi="楷体_GB2312" w:eastAsia="楷体_GB2312" w:cs="楷体_GB2312"/>
          <w:color w:val="000000" w:themeColor="text1"/>
          <w:sz w:val="28"/>
          <w:szCs w:val="28"/>
          <w:highlight w:val="none"/>
          <w14:textFill>
            <w14:solidFill>
              <w14:schemeClr w14:val="tx1"/>
            </w14:solidFill>
          </w14:textFill>
        </w:rPr>
        <w:t>是信号强度的历史平均值，反映信号正常情况下的平均水平；</w:t>
      </w:r>
      <m:oMath>
        <m:r>
          <m:rPr/>
          <w:rPr>
            <w:rFonts w:hint="default" w:ascii="Cambria Math" w:hAnsi="Cambria Math" w:eastAsia="楷体_GB2312"/>
            <w:color w:val="000000" w:themeColor="text1"/>
            <w:sz w:val="28"/>
            <w14:textFill>
              <w14:solidFill>
                <w14:schemeClr w14:val="tx1"/>
              </w14:solidFill>
            </w14:textFill>
          </w:rPr>
          <m:t>σ</m:t>
        </m:r>
      </m:oMath>
      <w:r>
        <w:rPr>
          <w:rFonts w:hint="eastAsia" w:ascii="楷体_GB2312" w:hAnsi="楷体_GB2312" w:eastAsia="楷体_GB2312" w:cs="楷体_GB2312"/>
          <w:color w:val="000000" w:themeColor="text1"/>
          <w:sz w:val="28"/>
          <w:szCs w:val="28"/>
          <w:highlight w:val="none"/>
          <w14:textFill>
            <w14:solidFill>
              <w14:schemeClr w14:val="tx1"/>
            </w14:solidFill>
          </w14:textFill>
        </w:rPr>
        <w:t>是信号强度的标准差，衡量信号强度的波动程度；</w:t>
      </w:r>
      <m:oMath>
        <m:r>
          <m:rPr/>
          <w:rPr>
            <w:rFonts w:hint="default" w:ascii="Cambria Math" w:hAnsi="Cambria Math" w:eastAsia="楷体_GB2312"/>
            <w:color w:val="000000" w:themeColor="text1"/>
            <w:sz w:val="28"/>
            <w14:textFill>
              <w14:solidFill>
                <w14:schemeClr w14:val="tx1"/>
              </w14:solidFill>
            </w14:textFill>
          </w:rPr>
          <m:t>k</m:t>
        </m:r>
      </m:oMath>
      <w:r>
        <w:rPr>
          <w:rFonts w:hint="eastAsia" w:ascii="楷体_GB2312" w:hAnsi="楷体_GB2312" w:eastAsia="楷体_GB2312" w:cs="楷体_GB2312"/>
          <w:color w:val="000000" w:themeColor="text1"/>
          <w:sz w:val="28"/>
          <w:szCs w:val="28"/>
          <w:highlight w:val="none"/>
          <w14:textFill>
            <w14:solidFill>
              <w14:schemeClr w14:val="tx1"/>
            </w14:solidFill>
          </w14:textFill>
        </w:rPr>
        <w:t>是一个可调节的系数，根据对误报率和漏报率的接受程度来确定，</w:t>
      </w:r>
      <m:oMath>
        <m:r>
          <m:rPr/>
          <w:rPr>
            <w:rFonts w:hint="default" w:ascii="Cambria Math" w:hAnsi="Cambria Math" w:eastAsia="楷体_GB2312"/>
            <w:color w:val="000000" w:themeColor="text1"/>
            <w:sz w:val="28"/>
            <w14:textFill>
              <w14:solidFill>
                <w14:schemeClr w14:val="tx1"/>
              </w14:solidFill>
            </w14:textFill>
          </w:rPr>
          <m:t>k</m:t>
        </m:r>
      </m:oMath>
      <w:r>
        <w:rPr>
          <w:rFonts w:hint="eastAsia" w:ascii="楷体_GB2312" w:hAnsi="楷体_GB2312" w:eastAsia="楷体_GB2312" w:cs="楷体_GB2312"/>
          <w:color w:val="000000" w:themeColor="text1"/>
          <w:sz w:val="28"/>
          <w:szCs w:val="28"/>
          <w:highlight w:val="none"/>
          <w14:textFill>
            <w14:solidFill>
              <w14:schemeClr w14:val="tx1"/>
            </w14:solidFill>
          </w14:textFill>
        </w:rPr>
        <w:t>值越大，阈值范围越宽，误报率可能降低，但漏报率可能增加，反之亦然。当实时监测到的信号强度</w:t>
      </w:r>
      <m:oMath>
        <m:r>
          <m:rPr/>
          <w:rPr>
            <w:rFonts w:hint="default" w:ascii="Cambria Math" w:hAnsi="Cambria Math" w:eastAsia="楷体_GB2312"/>
            <w:color w:val="000000" w:themeColor="text1"/>
            <w:sz w:val="28"/>
            <w14:textFill>
              <w14:solidFill>
                <w14:schemeClr w14:val="tx1"/>
              </w14:solidFill>
            </w14:textFill>
          </w:rPr>
          <m:t>I</m:t>
        </m:r>
      </m:oMath>
      <w:r>
        <w:rPr>
          <w:rFonts w:hint="eastAsia" w:ascii="楷体_GB2312" w:hAnsi="楷体_GB2312" w:eastAsia="楷体_GB2312" w:cs="楷体_GB2312"/>
          <w:color w:val="000000" w:themeColor="text1"/>
          <w:sz w:val="28"/>
          <w:szCs w:val="28"/>
          <w:highlight w:val="none"/>
          <w14:textFill>
            <w14:solidFill>
              <w14:schemeClr w14:val="tx1"/>
            </w14:solidFill>
          </w14:textFill>
        </w:rPr>
        <w:t>满足</w:t>
      </w:r>
      <m:oMath>
        <m:r>
          <m:rPr/>
          <w:rPr>
            <w:rFonts w:hint="default" w:ascii="Cambria Math" w:hAnsi="Cambria Math" w:eastAsia="楷体_GB2312"/>
            <w:color w:val="000000" w:themeColor="text1"/>
            <w:sz w:val="28"/>
            <w14:textFill>
              <w14:solidFill>
                <w14:schemeClr w14:val="tx1"/>
              </w14:solidFill>
            </w14:textFill>
          </w:rPr>
          <m:t>I&lt;</m:t>
        </m:r>
        <m:sSub>
          <m:sSubPr>
            <m:ctrlPr>
              <w:rPr>
                <w:rFonts w:hint="default" w:ascii="Cambria Math" w:hAnsi="Cambria Math" w:eastAsia="楷体_GB2312"/>
                <w:color w:val="000000" w:themeColor="text1"/>
                <w:sz w:val="28"/>
                <w14:textFill>
                  <w14:solidFill>
                    <w14:schemeClr w14:val="tx1"/>
                  </w14:solidFill>
                </w14:textFill>
              </w:rPr>
            </m:ctrlPr>
          </m:sSubPr>
          <m:e>
            <m:r>
              <m:rPr/>
              <w:rPr>
                <w:rFonts w:hint="default" w:ascii="Cambria Math" w:hAnsi="Cambria Math" w:eastAsia="楷体_GB2312"/>
                <w:color w:val="000000" w:themeColor="text1"/>
                <w:sz w:val="28"/>
                <w14:textFill>
                  <w14:solidFill>
                    <w14:schemeClr w14:val="tx1"/>
                  </w14:solidFill>
                </w14:textFill>
              </w:rPr>
              <m:t>T</m:t>
            </m:r>
            <m:ctrlPr>
              <w:rPr>
                <w:rFonts w:ascii="Cambria Math" w:hAnsi="Cambria Math" w:eastAsia="楷体_GB2312"/>
                <w:color w:val="000000" w:themeColor="text1"/>
                <w:sz w:val="28"/>
                <w14:textFill>
                  <w14:solidFill>
                    <w14:schemeClr w14:val="tx1"/>
                  </w14:solidFill>
                </w14:textFill>
              </w:rPr>
            </m:ctrlPr>
          </m:e>
          <m:sub>
            <m:r>
              <m:rPr>
                <m:sty m:val="p"/>
              </m:rPr>
              <w:rPr>
                <w:rFonts w:hint="default" w:ascii="Cambria Math" w:hAnsi="Cambria Math" w:eastAsia="楷体_GB2312"/>
                <w:color w:val="000000" w:themeColor="text1"/>
                <w:sz w:val="28"/>
                <w14:textFill>
                  <w14:solidFill>
                    <w14:schemeClr w14:val="tx1"/>
                  </w14:solidFill>
                </w14:textFill>
              </w:rPr>
              <m:t>min</m:t>
            </m:r>
            <m:ctrlPr>
              <w:rPr>
                <w:rFonts w:ascii="Cambria Math" w:hAnsi="Cambria Math" w:eastAsia="楷体_GB2312"/>
                <w:color w:val="000000" w:themeColor="text1"/>
                <w:sz w:val="28"/>
                <w14:textFill>
                  <w14:solidFill>
                    <w14:schemeClr w14:val="tx1"/>
                  </w14:solidFill>
                </w14:textFill>
              </w:rPr>
            </m:ctrlPr>
          </m:sub>
        </m:sSub>
      </m:oMath>
      <w:r>
        <w:rPr>
          <w:rFonts w:hint="eastAsia" w:ascii="楷体_GB2312" w:hAnsi="楷体_GB2312" w:eastAsia="楷体_GB2312" w:cs="楷体_GB2312"/>
          <w:color w:val="000000" w:themeColor="text1"/>
          <w:sz w:val="28"/>
          <w:szCs w:val="28"/>
          <w:highlight w:val="none"/>
          <w14:textFill>
            <w14:solidFill>
              <w14:schemeClr w14:val="tx1"/>
            </w14:solidFill>
          </w14:textFill>
        </w:rPr>
        <w:t>或</w:t>
      </w:r>
      <m:oMath>
        <m:r>
          <m:rPr/>
          <w:rPr>
            <w:rFonts w:hint="default" w:ascii="Cambria Math" w:hAnsi="Cambria Math" w:eastAsia="楷体_GB2312"/>
            <w:color w:val="000000" w:themeColor="text1"/>
            <w:sz w:val="28"/>
            <w14:textFill>
              <w14:solidFill>
                <w14:schemeClr w14:val="tx1"/>
              </w14:solidFill>
            </w14:textFill>
          </w:rPr>
          <m:t>I&gt;</m:t>
        </m:r>
        <m:sSub>
          <m:sSubPr>
            <m:ctrlPr>
              <w:rPr>
                <w:rFonts w:hint="default" w:ascii="Cambria Math" w:hAnsi="Cambria Math" w:eastAsia="楷体_GB2312"/>
                <w:color w:val="000000" w:themeColor="text1"/>
                <w:sz w:val="28"/>
                <w14:textFill>
                  <w14:solidFill>
                    <w14:schemeClr w14:val="tx1"/>
                  </w14:solidFill>
                </w14:textFill>
              </w:rPr>
            </m:ctrlPr>
          </m:sSubPr>
          <m:e>
            <m:r>
              <m:rPr/>
              <w:rPr>
                <w:rFonts w:hint="default" w:ascii="Cambria Math" w:hAnsi="Cambria Math" w:eastAsia="楷体_GB2312"/>
                <w:color w:val="000000" w:themeColor="text1"/>
                <w:sz w:val="28"/>
                <w14:textFill>
                  <w14:solidFill>
                    <w14:schemeClr w14:val="tx1"/>
                  </w14:solidFill>
                </w14:textFill>
              </w:rPr>
              <m:t>T</m:t>
            </m:r>
            <m:ctrlPr>
              <w:rPr>
                <w:rFonts w:ascii="Cambria Math" w:hAnsi="Cambria Math" w:eastAsia="楷体_GB2312"/>
                <w:color w:val="000000" w:themeColor="text1"/>
                <w:sz w:val="28"/>
                <w14:textFill>
                  <w14:solidFill>
                    <w14:schemeClr w14:val="tx1"/>
                  </w14:solidFill>
                </w14:textFill>
              </w:rPr>
            </m:ctrlPr>
          </m:e>
          <m:sub>
            <m:r>
              <m:rPr>
                <m:sty m:val="p"/>
              </m:rPr>
              <w:rPr>
                <w:rFonts w:hint="default" w:ascii="Cambria Math" w:hAnsi="Cambria Math" w:eastAsia="楷体_GB2312"/>
                <w:color w:val="000000" w:themeColor="text1"/>
                <w:sz w:val="28"/>
                <w14:textFill>
                  <w14:solidFill>
                    <w14:schemeClr w14:val="tx1"/>
                  </w14:solidFill>
                </w14:textFill>
              </w:rPr>
              <m:t>max</m:t>
            </m:r>
            <m:ctrlPr>
              <w:rPr>
                <w:rFonts w:ascii="Cambria Math" w:hAnsi="Cambria Math" w:eastAsia="楷体_GB2312"/>
                <w:color w:val="000000" w:themeColor="text1"/>
                <w:sz w:val="28"/>
                <w14:textFill>
                  <w14:solidFill>
                    <w14:schemeClr w14:val="tx1"/>
                  </w14:solidFill>
                </w14:textFill>
              </w:rPr>
            </m:ctrlPr>
          </m:sub>
        </m:sSub>
      </m:oMath>
      <w:r>
        <w:rPr>
          <w:rFonts w:hint="eastAsia" w:ascii="楷体_GB2312" w:hAnsi="楷体_GB2312" w:eastAsia="楷体_GB2312" w:cs="楷体_GB2312"/>
          <w:color w:val="000000" w:themeColor="text1"/>
          <w:sz w:val="28"/>
          <w:szCs w:val="28"/>
          <w:highlight w:val="none"/>
          <w14:textFill>
            <w14:solidFill>
              <w14:schemeClr w14:val="tx1"/>
            </w14:solidFill>
          </w14:textFill>
        </w:rPr>
        <w:t>时，系统判定信号强度异常。</w:t>
      </w:r>
    </w:p>
    <w:p w14:paraId="285E3661">
      <w:pPr>
        <w:spacing w:line="52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sectPr>
          <w:headerReference r:id="rId7" w:type="default"/>
          <w:footerReference r:id="rId8" w:type="default"/>
          <w:pgSz w:w="11906" w:h="16838"/>
          <w:pgMar w:top="1418" w:right="851" w:bottom="851" w:left="1418" w:header="624" w:footer="227" w:gutter="0"/>
          <w:pgNumType w:start="1"/>
          <w:cols w:space="425" w:num="1"/>
          <w:docGrid w:type="lines" w:linePitch="312" w:charSpace="0"/>
        </w:sectPr>
      </w:pPr>
    </w:p>
    <w:p w14:paraId="30D70E68">
      <w:pPr>
        <w:spacing w:before="468" w:beforeLines="150" w:after="468" w:afterLines="150"/>
        <w:jc w:val="center"/>
        <w:rPr>
          <w:rFonts w:hint="eastAsia" w:ascii="楷体_GB2312" w:hAnsi="楷体_GB2312" w:eastAsia="楷体_GB2312" w:cs="楷体_GB2312"/>
          <w:b/>
          <w:color w:val="000000" w:themeColor="text1"/>
          <w:sz w:val="32"/>
          <w:szCs w:val="32"/>
          <w:highlight w:val="none"/>
          <w:lang w:eastAsia="zh-CN"/>
          <w14:textFill>
            <w14:solidFill>
              <w14:schemeClr w14:val="tx1"/>
            </w14:solidFill>
          </w14:textFill>
        </w:rPr>
      </w:pPr>
      <w:r>
        <w:rPr>
          <w:rFonts w:hint="eastAsia" w:ascii="楷体_GB2312" w:hAnsi="楷体_GB2312" w:eastAsia="楷体_GB2312" w:cs="楷体_GB2312"/>
          <w:b/>
          <w:color w:val="000000" w:themeColor="text1"/>
          <w:sz w:val="32"/>
          <w:szCs w:val="32"/>
          <w:highlight w:val="none"/>
          <w:lang w:eastAsia="zh-CN"/>
          <w14:textFill>
            <w14:solidFill>
              <w14:schemeClr w14:val="tx1"/>
            </w14:solidFill>
          </w14:textFill>
        </w:rPr>
        <w:t>一种多维度广播电视信号实时监测与预警</w:t>
      </w:r>
    </w:p>
    <w:p w14:paraId="0B9DD468">
      <w:pPr>
        <w:pStyle w:val="2"/>
        <w:spacing w:before="468" w:beforeLines="150" w:after="156" w:afterLines="50" w:line="240" w:lineRule="auto"/>
        <w:rPr>
          <w:rFonts w:hint="eastAsia" w:ascii="楷体_GB2312" w:hAnsi="楷体_GB2312" w:eastAsia="楷体_GB2312" w:cs="楷体_GB2312"/>
          <w:color w:val="000000" w:themeColor="text1"/>
          <w:w w:val="100"/>
          <w:szCs w:val="28"/>
          <w:highlight w:val="none"/>
          <w14:textFill>
            <w14:solidFill>
              <w14:schemeClr w14:val="tx1"/>
            </w14:solidFill>
          </w14:textFill>
        </w:rPr>
      </w:pPr>
      <w:r>
        <w:rPr>
          <w:rFonts w:hint="eastAsia" w:ascii="楷体_GB2312" w:hAnsi="楷体_GB2312" w:eastAsia="楷体_GB2312" w:cs="楷体_GB2312"/>
          <w:color w:val="000000" w:themeColor="text1"/>
          <w:w w:val="100"/>
          <w:szCs w:val="28"/>
          <w:highlight w:val="none"/>
          <w14:textFill>
            <w14:solidFill>
              <w14:schemeClr w14:val="tx1"/>
            </w14:solidFill>
          </w14:textFill>
        </w:rPr>
        <w:t>技术领域</w:t>
      </w:r>
    </w:p>
    <w:p w14:paraId="589603C2">
      <w:pPr>
        <w:spacing w:line="52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本</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发明</w:t>
      </w:r>
      <w:r>
        <w:rPr>
          <w:rFonts w:hint="eastAsia" w:ascii="楷体_GB2312" w:hAnsi="楷体_GB2312" w:eastAsia="楷体_GB2312" w:cs="楷体_GB2312"/>
          <w:color w:val="000000" w:themeColor="text1"/>
          <w:sz w:val="28"/>
          <w:szCs w:val="28"/>
          <w:highlight w:val="none"/>
          <w14:textFill>
            <w14:solidFill>
              <w14:schemeClr w14:val="tx1"/>
            </w14:solidFill>
          </w14:textFill>
        </w:rPr>
        <w:t>涉及</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广播电视</w:t>
      </w:r>
      <w:r>
        <w:rPr>
          <w:rFonts w:hint="eastAsia" w:ascii="楷体_GB2312" w:hAnsi="楷体_GB2312" w:eastAsia="楷体_GB2312" w:cs="楷体_GB2312"/>
          <w:color w:val="000000" w:themeColor="text1"/>
          <w:sz w:val="28"/>
          <w:szCs w:val="28"/>
          <w:highlight w:val="none"/>
          <w14:textFill>
            <w14:solidFill>
              <w14:schemeClr w14:val="tx1"/>
            </w14:solidFill>
          </w14:textFill>
        </w:rPr>
        <w:t>技术领域，具体为</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一种多维度广播电视信号实时监测与预警</w:t>
      </w:r>
      <w:r>
        <w:rPr>
          <w:rFonts w:hint="eastAsia" w:ascii="楷体_GB2312" w:hAnsi="楷体_GB2312" w:eastAsia="楷体_GB2312" w:cs="楷体_GB2312"/>
          <w:color w:val="000000" w:themeColor="text1"/>
          <w:sz w:val="28"/>
          <w:szCs w:val="28"/>
          <w:highlight w:val="none"/>
          <w14:textFill>
            <w14:solidFill>
              <w14:schemeClr w14:val="tx1"/>
            </w14:solidFill>
          </w14:textFill>
        </w:rPr>
        <w:t>。</w:t>
      </w:r>
    </w:p>
    <w:p w14:paraId="4448803D">
      <w:pPr>
        <w:pStyle w:val="2"/>
        <w:spacing w:before="468" w:beforeLines="150" w:after="156" w:afterLines="50" w:line="240" w:lineRule="auto"/>
        <w:rPr>
          <w:rFonts w:hint="eastAsia" w:ascii="楷体_GB2312" w:hAnsi="楷体_GB2312" w:eastAsia="楷体_GB2312" w:cs="楷体_GB2312"/>
          <w:color w:val="000000" w:themeColor="text1"/>
          <w:w w:val="100"/>
          <w:szCs w:val="28"/>
          <w:highlight w:val="none"/>
          <w14:textFill>
            <w14:solidFill>
              <w14:schemeClr w14:val="tx1"/>
            </w14:solidFill>
          </w14:textFill>
        </w:rPr>
      </w:pPr>
      <w:r>
        <w:rPr>
          <w:rFonts w:hint="eastAsia" w:ascii="楷体_GB2312" w:hAnsi="楷体_GB2312" w:eastAsia="楷体_GB2312" w:cs="楷体_GB2312"/>
          <w:color w:val="000000" w:themeColor="text1"/>
          <w:w w:val="100"/>
          <w:szCs w:val="28"/>
          <w:highlight w:val="none"/>
          <w14:textFill>
            <w14:solidFill>
              <w14:schemeClr w14:val="tx1"/>
            </w14:solidFill>
          </w14:textFill>
        </w:rPr>
        <w:t>背景技术</w:t>
      </w:r>
    </w:p>
    <w:p w14:paraId="14AD88F2">
      <w:pPr>
        <w:spacing w:line="520" w:lineRule="exact"/>
        <w:ind w:firstLine="561"/>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随着广播电视行业的快速发展，广播电视信号的质量和稳定性对于观众的观看体验至关重要。传统的广播电视信号监测方式往往局限于单一维度，如仅监测信号强度或仅关注信号的某些特定参数，无法全面、及时地掌握信号的整体状况。在复杂的电磁环境以及信号传输过程中，信号可能受到多种因素干扰，例如地形地貌影响、其他电子设备的电磁干扰、传输线路故障等，这些干扰可能导致信号质量下降、中断等问题，影响观众正常接收节目内容。现有的监测系统难以在信号出现异常的第一时间进行准确预警，无法满足广播电视行业对信号高质量、高可靠性传输的需求</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w:t>
      </w:r>
      <w:r>
        <w:rPr>
          <w:rFonts w:hint="eastAsia" w:ascii="楷体_GB2312" w:hAnsi="楷体_GB2312" w:eastAsia="楷体_GB2312" w:cs="楷体_GB2312"/>
          <w:color w:val="000000" w:themeColor="text1"/>
          <w:sz w:val="28"/>
          <w:szCs w:val="28"/>
          <w:highlight w:val="none"/>
          <w14:textFill>
            <w14:solidFill>
              <w14:schemeClr w14:val="tx1"/>
            </w14:solidFill>
          </w14:textFill>
        </w:rPr>
        <w:t>为此，提出</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一种多维度广播电视信号实时监测与预警</w:t>
      </w:r>
      <w:r>
        <w:rPr>
          <w:rFonts w:hint="eastAsia" w:ascii="楷体_GB2312" w:hAnsi="楷体_GB2312" w:eastAsia="楷体_GB2312" w:cs="楷体_GB2312"/>
          <w:color w:val="000000" w:themeColor="text1"/>
          <w:sz w:val="28"/>
          <w:szCs w:val="28"/>
          <w:highlight w:val="none"/>
          <w14:textFill>
            <w14:solidFill>
              <w14:schemeClr w14:val="tx1"/>
            </w14:solidFill>
          </w14:textFill>
        </w:rPr>
        <w:t>。</w:t>
      </w:r>
    </w:p>
    <w:p w14:paraId="4D50894C">
      <w:pPr>
        <w:pStyle w:val="2"/>
        <w:spacing w:before="468" w:beforeLines="150" w:after="156" w:afterLines="50" w:line="240" w:lineRule="auto"/>
        <w:rPr>
          <w:rFonts w:hint="eastAsia" w:ascii="楷体_GB2312" w:hAnsi="楷体_GB2312" w:eastAsia="楷体_GB2312" w:cs="楷体_GB2312"/>
          <w:color w:val="000000" w:themeColor="text1"/>
          <w:w w:val="100"/>
          <w:szCs w:val="28"/>
          <w:highlight w:val="none"/>
          <w14:textFill>
            <w14:solidFill>
              <w14:schemeClr w14:val="tx1"/>
            </w14:solidFill>
          </w14:textFill>
        </w:rPr>
      </w:pPr>
      <w:r>
        <w:rPr>
          <w:rFonts w:hint="eastAsia" w:ascii="楷体_GB2312" w:hAnsi="楷体_GB2312" w:cs="楷体_GB2312"/>
          <w:color w:val="000000" w:themeColor="text1"/>
          <w:w w:val="100"/>
          <w:szCs w:val="28"/>
          <w:highlight w:val="none"/>
          <w:lang w:eastAsia="zh-CN"/>
          <w14:textFill>
            <w14:solidFill>
              <w14:schemeClr w14:val="tx1"/>
            </w14:solidFill>
          </w14:textFill>
        </w:rPr>
        <w:t>发明</w:t>
      </w:r>
      <w:r>
        <w:rPr>
          <w:rFonts w:hint="eastAsia" w:ascii="楷体_GB2312" w:hAnsi="楷体_GB2312" w:eastAsia="楷体_GB2312" w:cs="楷体_GB2312"/>
          <w:color w:val="000000" w:themeColor="text1"/>
          <w:w w:val="100"/>
          <w:szCs w:val="28"/>
          <w:highlight w:val="none"/>
          <w14:textFill>
            <w14:solidFill>
              <w14:schemeClr w14:val="tx1"/>
            </w14:solidFill>
          </w14:textFill>
        </w:rPr>
        <w:t>内容</w:t>
      </w:r>
    </w:p>
    <w:p w14:paraId="67D7E0C2">
      <w:pPr>
        <w:spacing w:line="50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有鉴于此，本</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发明</w:t>
      </w:r>
      <w:r>
        <w:rPr>
          <w:rFonts w:hint="eastAsia" w:ascii="楷体_GB2312" w:hAnsi="楷体_GB2312" w:eastAsia="楷体_GB2312" w:cs="楷体_GB2312"/>
          <w:color w:val="000000" w:themeColor="text1"/>
          <w:sz w:val="28"/>
          <w:szCs w:val="28"/>
          <w:highlight w:val="none"/>
          <w14:textFill>
            <w14:solidFill>
              <w14:schemeClr w14:val="tx1"/>
            </w14:solidFill>
          </w14:textFill>
        </w:rPr>
        <w:t>提供</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一种多维度广播电视信号实时监测与预警</w:t>
      </w:r>
      <w:r>
        <w:rPr>
          <w:rFonts w:hint="eastAsia" w:ascii="楷体_GB2312" w:hAnsi="楷体_GB2312" w:eastAsia="楷体_GB2312" w:cs="楷体_GB2312"/>
          <w:color w:val="000000" w:themeColor="text1"/>
          <w:sz w:val="28"/>
          <w:szCs w:val="28"/>
          <w:highlight w:val="none"/>
          <w14:textFill>
            <w14:solidFill>
              <w14:schemeClr w14:val="tx1"/>
            </w14:solidFill>
          </w14:textFill>
        </w:rPr>
        <w:t>，以解决或缓解现有技术中存在的技术问题，至少提供一种有益的选择。</w:t>
      </w:r>
    </w:p>
    <w:p w14:paraId="2DF317A2">
      <w:pPr>
        <w:spacing w:line="520" w:lineRule="exact"/>
        <w:ind w:firstLine="560" w:firstLineChars="200"/>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本</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发明</w:t>
      </w:r>
      <w:r>
        <w:rPr>
          <w:rFonts w:hint="eastAsia" w:ascii="楷体_GB2312" w:hAnsi="楷体_GB2312" w:eastAsia="楷体_GB2312" w:cs="楷体_GB2312"/>
          <w:color w:val="000000" w:themeColor="text1"/>
          <w:sz w:val="28"/>
          <w:szCs w:val="28"/>
          <w:highlight w:val="none"/>
          <w14:textFill>
            <w14:solidFill>
              <w14:schemeClr w14:val="tx1"/>
            </w14:solidFill>
          </w14:textFill>
        </w:rPr>
        <w:t>的技术方案是这样实现的：</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一种多维度广播电视信号实时监测与预警</w:t>
      </w:r>
      <w:r>
        <w:rPr>
          <w:rFonts w:hint="eastAsia" w:ascii="楷体_GB2312" w:hAnsi="楷体_GB2312" w:eastAsia="楷体_GB2312" w:cs="楷体_GB2312"/>
          <w:color w:val="000000" w:themeColor="text1"/>
          <w:sz w:val="28"/>
          <w:szCs w:val="28"/>
          <w:highlight w:val="none"/>
          <w14:textFill>
            <w14:solidFill>
              <w14:schemeClr w14:val="tx1"/>
            </w14:solidFill>
          </w14:textFill>
        </w:rPr>
        <w:t>，包括</w:t>
      </w: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以下模块多维度信号采集模块、数据处理与分析模块、实时监测模块、预警模块和系统管理与配置模块</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w:t>
      </w:r>
    </w:p>
    <w:p w14:paraId="7088D872">
      <w:pPr>
        <w:spacing w:line="52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进一步优选的，</w:t>
      </w: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所述多维度信号采集模块负责从多个维度采集广播电视信号的各类数据。通过设置在不同地理位置的多个信号采集点，利用多种类型的传感器，同时采集信号的强度、频率、相位、调制方式、误码率等关键参数，例如，采用场强仪实时监测信号强度，利用频谱分析仪获取信号频率和频谱分布信息，通过相位检测设备测量信号相位，通过误码检测装置统计误码率。这些采集点分布在信号传输的各个关键节点，包括发射端、中继站以及不同区域的接收端，确保全面获取信号在传输过程中的状态变化</w:t>
      </w:r>
      <w:r>
        <w:rPr>
          <w:rFonts w:hint="eastAsia" w:ascii="楷体_GB2312" w:hAnsi="楷体_GB2312" w:eastAsia="楷体_GB2312" w:cs="楷体_GB2312"/>
          <w:color w:val="000000" w:themeColor="text1"/>
          <w:sz w:val="28"/>
          <w:szCs w:val="28"/>
          <w:highlight w:val="none"/>
          <w14:textFill>
            <w14:solidFill>
              <w14:schemeClr w14:val="tx1"/>
            </w14:solidFill>
          </w14:textFill>
        </w:rPr>
        <w:t>。</w:t>
      </w:r>
    </w:p>
    <w:p w14:paraId="0EB6674F">
      <w:pPr>
        <w:spacing w:line="52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进一步优选的，</w:t>
      </w: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所述数据处理与分析模块，接收多维度信号采集模块传来的数据，首先对数据进行预处理，去除噪声和异常值，对数据进行校准和归一化处理，提高数据的准确性和可用性。然后，运用多种数据分析算法，如傅里叶变换、小波分析等，对信号的时域和频域特征进行深入分析。通过建立信号质量评估模型，综合考虑各个维度的参数，计算出信号的质量评分。例如，结合信号强度、误码率等参数，根据不同参数的重要性赋予相应权重，得出一个能够准确反映信号质量的综合评分。同时，利用机器学习算法，对历史数据进行学习和训练，建立信号异常模式识别模型，以便快速准确地识别出各种异常信号模式</w:t>
      </w:r>
      <w:r>
        <w:rPr>
          <w:rFonts w:hint="eastAsia" w:ascii="楷体_GB2312" w:hAnsi="楷体_GB2312" w:eastAsia="楷体_GB2312" w:cs="楷体_GB2312"/>
          <w:color w:val="000000" w:themeColor="text1"/>
          <w:sz w:val="28"/>
          <w:szCs w:val="28"/>
          <w:highlight w:val="none"/>
          <w14:textFill>
            <w14:solidFill>
              <w14:schemeClr w14:val="tx1"/>
            </w14:solidFill>
          </w14:textFill>
        </w:rPr>
        <w:t>。</w:t>
      </w:r>
    </w:p>
    <w:p w14:paraId="1512C05E">
      <w:pPr>
        <w:spacing w:line="52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进一步优选的，</w:t>
      </w: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所述实时监测模块，基于数据处理与分析模块的结果，对广播电视信号进行实时不间断监测。通过设定不同参数的阈值范围，如信号强度的正常范围、误码率的允许上限等，实时比对当前信号参数与阈值。一旦发现信号参数超出正常范围，立即触发预警机制，同时，该模块还能以可视化的方式展示信号的实时状态，如通过图表实时显示信号强度的变化曲线、频率的波动情况等，方便工作人员直观了解信号的实时状况</w:t>
      </w:r>
      <w:r>
        <w:rPr>
          <w:rFonts w:hint="eastAsia" w:ascii="楷体_GB2312" w:hAnsi="楷体_GB2312" w:eastAsia="楷体_GB2312" w:cs="楷体_GB2312"/>
          <w:color w:val="000000" w:themeColor="text1"/>
          <w:sz w:val="28"/>
          <w:szCs w:val="28"/>
          <w:highlight w:val="none"/>
          <w14:textFill>
            <w14:solidFill>
              <w14:schemeClr w14:val="tx1"/>
            </w14:solidFill>
          </w14:textFill>
        </w:rPr>
        <w:t>。</w:t>
      </w:r>
    </w:p>
    <w:p w14:paraId="1886218C">
      <w:pPr>
        <w:spacing w:line="52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进一步优选的，</w:t>
      </w: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所述预警模块，当监测到信号异常时，预警模块迅速启动。根据异常的类型和严重程度，采用多种预警方式，如发送短信通知技术人员、在监控中心的显示屏上弹出醒目的报警信息、发出警报声等。预警信息不仅包含信号异常的具体位置（如哪个采集点监测到的异常）、异常类型（如信号强度过低、频率偏移等），还提供初步的故障原因分析和建议的处理措施。例如，若信号强度异常降低，预警信息可能提示检查传输线路是否存在损坏或受到干扰</w:t>
      </w:r>
      <w:r>
        <w:rPr>
          <w:rFonts w:hint="eastAsia" w:ascii="楷体_GB2312" w:hAnsi="楷体_GB2312" w:eastAsia="楷体_GB2312" w:cs="楷体_GB2312"/>
          <w:color w:val="000000" w:themeColor="text1"/>
          <w:sz w:val="28"/>
          <w:szCs w:val="28"/>
          <w:highlight w:val="none"/>
          <w14:textFill>
            <w14:solidFill>
              <w14:schemeClr w14:val="tx1"/>
            </w14:solidFill>
          </w14:textFill>
        </w:rPr>
        <w:t>。</w:t>
      </w:r>
    </w:p>
    <w:p w14:paraId="72A87F1F">
      <w:pPr>
        <w:spacing w:line="52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进一步优选的，</w:t>
      </w: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所述系统管理与配置模块用于对整个监测与预警系统进行管理和配置，管理员可以通过该模块设置各个采集点的参数、调整数据处理算法、更新预警阈值等。同时，还具备用户权限管理功能，不同权限的用户具有不同的操作和查看权限，确保系统的安全性和稳定性。此外，该模块还负责系统的维护和升级，如对采集设备进行远程校准、更新数据分析算法等</w:t>
      </w:r>
      <w:r>
        <w:rPr>
          <w:rFonts w:hint="eastAsia" w:ascii="楷体_GB2312" w:hAnsi="楷体_GB2312" w:eastAsia="楷体_GB2312" w:cs="楷体_GB2312"/>
          <w:color w:val="000000" w:themeColor="text1"/>
          <w:sz w:val="28"/>
          <w:szCs w:val="28"/>
          <w:highlight w:val="none"/>
          <w14:textFill>
            <w14:solidFill>
              <w14:schemeClr w14:val="tx1"/>
            </w14:solidFill>
          </w14:textFill>
        </w:rPr>
        <w:t>。</w:t>
      </w:r>
    </w:p>
    <w:p w14:paraId="7CA3A95E">
      <w:pPr>
        <w:spacing w:line="52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进一步优选的，</w:t>
      </w:r>
      <w:r>
        <w:rPr>
          <w:rFonts w:hint="eastAsia" w:ascii="楷体_GB2312" w:hAnsi="楷体_GB2312" w:eastAsia="楷体_GB2312" w:cs="楷体_GB2312"/>
          <w:color w:val="000000" w:themeColor="text1"/>
          <w:sz w:val="28"/>
          <w:szCs w:val="28"/>
          <w:highlight w:val="none"/>
          <w14:textFill>
            <w14:solidFill>
              <w14:schemeClr w14:val="tx1"/>
            </w14:solidFill>
          </w14:textFill>
        </w:rPr>
        <w:t>信号质量评分公式</w:t>
      </w: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如下</w:t>
      </w:r>
      <w:r>
        <w:rPr>
          <w:rFonts w:hint="eastAsia" w:ascii="楷体_GB2312" w:hAnsi="楷体_GB2312" w:eastAsia="楷体_GB2312" w:cs="楷体_GB2312"/>
          <w:color w:val="000000" w:themeColor="text1"/>
          <w:sz w:val="28"/>
          <w:szCs w:val="28"/>
          <w:highlight w:val="none"/>
          <w14:textFill>
            <w14:solidFill>
              <w14:schemeClr w14:val="tx1"/>
            </w14:solidFill>
          </w14:textFill>
        </w:rPr>
        <w:t>：</w:t>
      </w:r>
    </w:p>
    <w:p w14:paraId="6F27E374">
      <w:pPr>
        <w:spacing w:line="520" w:lineRule="exact"/>
        <w:ind w:firstLine="420" w:firstLineChars="200"/>
        <w:jc w:val="center"/>
        <w:rPr>
          <w:rFonts w:hint="default" w:hAnsi="Cambria Math" w:eastAsia="Consolas"/>
          <w:i w:val="0"/>
          <w:color w:val="000000" w:themeColor="text1"/>
          <w:sz w:val="21"/>
          <w14:textFill>
            <w14:solidFill>
              <w14:schemeClr w14:val="tx1"/>
            </w14:solidFill>
          </w14:textFill>
        </w:rPr>
      </w:pPr>
      <m:oMathPara>
        <m:oMath>
          <m:r>
            <m:rPr/>
            <w:rPr>
              <w:rFonts w:hint="default" w:ascii="Cambria Math" w:hAnsi="Cambria Math" w:eastAsia="Consolas"/>
              <w:color w:val="000000" w:themeColor="text1"/>
              <w:sz w:val="21"/>
              <w14:textFill>
                <w14:solidFill>
                  <w14:schemeClr w14:val="tx1"/>
                </w14:solidFill>
              </w14:textFill>
            </w:rPr>
            <m:t>Q=</m:t>
          </m:r>
          <m:nary>
            <m:naryPr>
              <m:chr m:val="∑"/>
              <m:limLoc m:val="undOvr"/>
              <m:ctrlPr>
                <w:rPr>
                  <w:rFonts w:hint="default" w:ascii="Cambria Math" w:hAnsi="Cambria Math" w:eastAsia="Consolas"/>
                  <w:color w:val="000000" w:themeColor="text1"/>
                  <w:sz w:val="21"/>
                  <w14:textFill>
                    <w14:solidFill>
                      <w14:schemeClr w14:val="tx1"/>
                    </w14:solidFill>
                  </w14:textFill>
                </w:rPr>
              </m:ctrlPr>
            </m:naryPr>
            <m:sub>
              <m:r>
                <m:rPr/>
                <w:rPr>
                  <w:rFonts w:hint="default" w:ascii="Cambria Math" w:hAnsi="Cambria Math" w:eastAsia="Consolas"/>
                  <w:color w:val="000000" w:themeColor="text1"/>
                  <w:sz w:val="21"/>
                  <w14:textFill>
                    <w14:solidFill>
                      <w14:schemeClr w14:val="tx1"/>
                    </w14:solidFill>
                  </w14:textFill>
                </w:rPr>
                <m:t>i=1</m:t>
              </m:r>
              <m:ctrlPr>
                <w:rPr>
                  <w:rFonts w:ascii="Cambria Math" w:hAnsi="Cambria Math" w:eastAsia="Consolas"/>
                  <w:color w:val="000000" w:themeColor="text1"/>
                  <w:sz w:val="21"/>
                  <w14:textFill>
                    <w14:solidFill>
                      <w14:schemeClr w14:val="tx1"/>
                    </w14:solidFill>
                  </w14:textFill>
                </w:rPr>
              </m:ctrlPr>
            </m:sub>
            <m:sup>
              <m:r>
                <m:rPr/>
                <w:rPr>
                  <w:rFonts w:hint="default" w:ascii="Cambria Math" w:hAnsi="Cambria Math" w:eastAsia="Consolas"/>
                  <w:color w:val="000000" w:themeColor="text1"/>
                  <w:sz w:val="21"/>
                  <w14:textFill>
                    <w14:solidFill>
                      <w14:schemeClr w14:val="tx1"/>
                    </w14:solidFill>
                  </w14:textFill>
                </w:rPr>
                <m:t>n</m:t>
              </m:r>
              <m:ctrlPr>
                <w:rPr>
                  <w:rFonts w:ascii="Cambria Math" w:hAnsi="Cambria Math" w:eastAsia="Consolas"/>
                  <w:color w:val="000000" w:themeColor="text1"/>
                  <w:sz w:val="21"/>
                  <w14:textFill>
                    <w14:solidFill>
                      <w14:schemeClr w14:val="tx1"/>
                    </w14:solidFill>
                  </w14:textFill>
                </w:rPr>
              </m:ctrlPr>
            </m:sup>
            <m:e>
              <m:sSub>
                <m:sSubPr>
                  <m:ctrlPr>
                    <w:rPr>
                      <w:rFonts w:hint="default" w:ascii="Cambria Math" w:hAnsi="Cambria Math" w:eastAsia="Consolas"/>
                      <w:color w:val="000000" w:themeColor="text1"/>
                      <w:sz w:val="21"/>
                      <w14:textFill>
                        <w14:solidFill>
                          <w14:schemeClr w14:val="tx1"/>
                        </w14:solidFill>
                      </w14:textFill>
                    </w:rPr>
                  </m:ctrlPr>
                </m:sSubPr>
                <m:e>
                  <m:r>
                    <m:rPr/>
                    <w:rPr>
                      <w:rFonts w:hint="default" w:ascii="Cambria Math" w:hAnsi="Cambria Math" w:eastAsia="Consolas"/>
                      <w:color w:val="000000" w:themeColor="text1"/>
                      <w:sz w:val="21"/>
                      <w14:textFill>
                        <w14:solidFill>
                          <w14:schemeClr w14:val="tx1"/>
                        </w14:solidFill>
                      </w14:textFill>
                    </w:rPr>
                    <m:t>w</m:t>
                  </m:r>
                  <m:ctrlPr>
                    <w:rPr>
                      <w:rFonts w:ascii="Cambria Math" w:hAnsi="Cambria Math" w:eastAsia="Consolas"/>
                      <w:color w:val="000000" w:themeColor="text1"/>
                      <w:sz w:val="21"/>
                      <w14:textFill>
                        <w14:solidFill>
                          <w14:schemeClr w14:val="tx1"/>
                        </w14:solidFill>
                      </w14:textFill>
                    </w:rPr>
                  </m:ctrlPr>
                </m:e>
                <m:sub>
                  <m:r>
                    <m:rPr/>
                    <w:rPr>
                      <w:rFonts w:hint="default" w:ascii="Cambria Math" w:hAnsi="Cambria Math" w:eastAsia="Consolas"/>
                      <w:color w:val="000000" w:themeColor="text1"/>
                      <w:sz w:val="21"/>
                      <w14:textFill>
                        <w14:solidFill>
                          <w14:schemeClr w14:val="tx1"/>
                        </w14:solidFill>
                      </w14:textFill>
                    </w:rPr>
                    <m:t>i</m:t>
                  </m:r>
                  <m:ctrlPr>
                    <w:rPr>
                      <w:rFonts w:ascii="Cambria Math" w:hAnsi="Cambria Math" w:eastAsia="Consolas"/>
                      <w:color w:val="000000" w:themeColor="text1"/>
                      <w:sz w:val="21"/>
                      <w14:textFill>
                        <w14:solidFill>
                          <w14:schemeClr w14:val="tx1"/>
                        </w14:solidFill>
                      </w14:textFill>
                    </w:rPr>
                  </m:ctrlPr>
                </m:sub>
              </m:sSub>
              <m:ctrlPr>
                <w:rPr>
                  <w:rFonts w:hint="default" w:ascii="Cambria Math" w:hAnsi="Cambria Math" w:eastAsia="Consolas"/>
                  <w:color w:val="000000" w:themeColor="text1"/>
                  <w:sz w:val="21"/>
                  <w14:textFill>
                    <w14:solidFill>
                      <w14:schemeClr w14:val="tx1"/>
                    </w14:solidFill>
                  </w14:textFill>
                </w:rPr>
              </m:ctrlPr>
            </m:e>
          </m:nary>
          <m:r>
            <m:rPr/>
            <w:rPr>
              <w:rFonts w:hint="default" w:ascii="Cambria Math" w:hAnsi="Cambria Math" w:eastAsia="Consolas"/>
              <w:color w:val="000000" w:themeColor="text1"/>
              <w:sz w:val="21"/>
              <w14:textFill>
                <w14:solidFill>
                  <w14:schemeClr w14:val="tx1"/>
                </w14:solidFill>
              </w14:textFill>
            </w:rPr>
            <m:t>×</m:t>
          </m:r>
          <m:sSub>
            <m:sSubPr>
              <m:ctrlPr>
                <w:rPr>
                  <w:rFonts w:hint="default" w:ascii="Cambria Math" w:hAnsi="Cambria Math" w:eastAsia="Consolas"/>
                  <w:color w:val="000000" w:themeColor="text1"/>
                  <w:sz w:val="21"/>
                  <w14:textFill>
                    <w14:solidFill>
                      <w14:schemeClr w14:val="tx1"/>
                    </w14:solidFill>
                  </w14:textFill>
                </w:rPr>
              </m:ctrlPr>
            </m:sSubPr>
            <m:e>
              <m:r>
                <m:rPr/>
                <w:rPr>
                  <w:rFonts w:hint="default" w:ascii="Cambria Math" w:hAnsi="Cambria Math" w:eastAsia="Consolas"/>
                  <w:color w:val="000000" w:themeColor="text1"/>
                  <w:sz w:val="21"/>
                  <w14:textFill>
                    <w14:solidFill>
                      <w14:schemeClr w14:val="tx1"/>
                    </w14:solidFill>
                  </w14:textFill>
                </w:rPr>
                <m:t>P</m:t>
              </m:r>
              <m:ctrlPr>
                <w:rPr>
                  <w:rFonts w:hint="default" w:ascii="Cambria Math" w:hAnsi="Cambria Math" w:eastAsia="Consolas"/>
                  <w:color w:val="000000" w:themeColor="text1"/>
                  <w:sz w:val="21"/>
                  <w14:textFill>
                    <w14:solidFill>
                      <w14:schemeClr w14:val="tx1"/>
                    </w14:solidFill>
                  </w14:textFill>
                </w:rPr>
              </m:ctrlPr>
            </m:e>
            <m:sub>
              <m:r>
                <m:rPr/>
                <w:rPr>
                  <w:rFonts w:hint="default" w:ascii="Cambria Math" w:hAnsi="Cambria Math" w:eastAsia="Consolas"/>
                  <w:color w:val="000000" w:themeColor="text1"/>
                  <w:sz w:val="21"/>
                  <w14:textFill>
                    <w14:solidFill>
                      <w14:schemeClr w14:val="tx1"/>
                    </w14:solidFill>
                  </w14:textFill>
                </w:rPr>
                <m:t>i</m:t>
              </m:r>
              <m:ctrlPr>
                <w:rPr>
                  <w:rFonts w:hint="default" w:ascii="Cambria Math" w:hAnsi="Cambria Math" w:eastAsia="Consolas"/>
                  <w:color w:val="000000" w:themeColor="text1"/>
                  <w:sz w:val="21"/>
                  <w14:textFill>
                    <w14:solidFill>
                      <w14:schemeClr w14:val="tx1"/>
                    </w14:solidFill>
                  </w14:textFill>
                </w:rPr>
              </m:ctrlPr>
            </m:sub>
          </m:sSub>
        </m:oMath>
      </m:oMathPara>
    </w:p>
    <w:p w14:paraId="07EDB8FC">
      <w:pPr>
        <w:spacing w:line="52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其中，</w:t>
      </w:r>
      <m:oMath>
        <m:r>
          <m:rPr/>
          <w:rPr>
            <w:rFonts w:hint="default" w:ascii="Cambria Math" w:hAnsi="Cambria Math" w:eastAsia="楷体_GB2312"/>
            <w:color w:val="000000" w:themeColor="text1"/>
            <w:sz w:val="28"/>
            <w14:textFill>
              <w14:solidFill>
                <w14:schemeClr w14:val="tx1"/>
              </w14:solidFill>
            </w14:textFill>
          </w:rPr>
          <m:t>Q</m:t>
        </m:r>
      </m:oMath>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代表信号质量评分；</w:t>
      </w:r>
      <m:oMath>
        <m:r>
          <m:rPr/>
          <w:rPr>
            <w:rFonts w:hint="default" w:ascii="Cambria Math" w:hAnsi="Cambria Math" w:eastAsia="楷体_GB2312"/>
            <w:color w:val="000000" w:themeColor="text1"/>
            <w:sz w:val="28"/>
            <w14:textFill>
              <w14:solidFill>
                <w14:schemeClr w14:val="tx1"/>
              </w14:solidFill>
            </w14:textFill>
          </w:rPr>
          <m:t>n</m:t>
        </m:r>
      </m:oMath>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是参与评估的参数数量，</w:t>
      </w:r>
      <m:oMath>
        <m:sSub>
          <m:sSubPr>
            <m:ctrlPr>
              <w:rPr>
                <w:rFonts w:hint="default" w:ascii="Cambria Math" w:hAnsi="Cambria Math" w:eastAsia="楷体_GB2312"/>
                <w:color w:val="000000" w:themeColor="text1"/>
                <w:sz w:val="28"/>
                <w14:textFill>
                  <w14:solidFill>
                    <w14:schemeClr w14:val="tx1"/>
                  </w14:solidFill>
                </w14:textFill>
              </w:rPr>
            </m:ctrlPr>
          </m:sSubPr>
          <m:e>
            <m:r>
              <m:rPr/>
              <w:rPr>
                <w:rFonts w:hint="default" w:ascii="Cambria Math" w:hAnsi="Cambria Math" w:eastAsia="楷体_GB2312"/>
                <w:color w:val="000000" w:themeColor="text1"/>
                <w:sz w:val="28"/>
                <w14:textFill>
                  <w14:solidFill>
                    <w14:schemeClr w14:val="tx1"/>
                  </w14:solidFill>
                </w14:textFill>
              </w:rPr>
              <m:t>P</m:t>
            </m:r>
            <m:ctrlPr>
              <w:rPr>
                <w:rFonts w:ascii="Cambria Math" w:hAnsi="Cambria Math" w:eastAsia="楷体_GB2312"/>
                <w:color w:val="000000" w:themeColor="text1"/>
                <w:sz w:val="28"/>
                <w14:textFill>
                  <w14:solidFill>
                    <w14:schemeClr w14:val="tx1"/>
                  </w14:solidFill>
                </w14:textFill>
              </w:rPr>
            </m:ctrlPr>
          </m:e>
          <m:sub>
            <m:r>
              <m:rPr/>
              <w:rPr>
                <w:rFonts w:hint="default" w:ascii="Cambria Math" w:hAnsi="Cambria Math" w:eastAsia="楷体_GB2312"/>
                <w:color w:val="000000" w:themeColor="text1"/>
                <w:sz w:val="28"/>
                <w14:textFill>
                  <w14:solidFill>
                    <w14:schemeClr w14:val="tx1"/>
                  </w14:solidFill>
                </w14:textFill>
              </w:rPr>
              <m:t>i</m:t>
            </m:r>
            <m:ctrlPr>
              <w:rPr>
                <w:rFonts w:ascii="Cambria Math" w:hAnsi="Cambria Math" w:eastAsia="楷体_GB2312"/>
                <w:color w:val="000000" w:themeColor="text1"/>
                <w:sz w:val="28"/>
                <w14:textFill>
                  <w14:solidFill>
                    <w14:schemeClr w14:val="tx1"/>
                  </w14:solidFill>
                </w14:textFill>
              </w:rPr>
            </m:ctrlPr>
          </m:sub>
        </m:sSub>
      </m:oMath>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表示第</w:t>
      </w:r>
      <m:oMath>
        <m:r>
          <m:rPr/>
          <w:rPr>
            <w:rFonts w:hint="default" w:ascii="Cambria Math" w:hAnsi="Cambria Math" w:eastAsia="楷体_GB2312"/>
            <w:color w:val="000000" w:themeColor="text1"/>
            <w:sz w:val="28"/>
            <w14:textFill>
              <w14:solidFill>
                <w14:schemeClr w14:val="tx1"/>
              </w14:solidFill>
            </w14:textFill>
          </w:rPr>
          <m:t>i</m:t>
        </m:r>
      </m:oMath>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个信号参数的归一化值，如信号强度、误码率等，通过将实际测量值进行归一化处理，使其在0-1之间，便于统一比较和计算；</w:t>
      </w:r>
      <m:oMath>
        <m:sSub>
          <m:sSubPr>
            <m:ctrlPr>
              <w:rPr>
                <w:rFonts w:hint="default" w:ascii="Cambria Math" w:hAnsi="Cambria Math" w:eastAsia="楷体_GB2312"/>
                <w:color w:val="000000" w:themeColor="text1"/>
                <w:sz w:val="28"/>
                <w14:textFill>
                  <w14:solidFill>
                    <w14:schemeClr w14:val="tx1"/>
                  </w14:solidFill>
                </w14:textFill>
              </w:rPr>
            </m:ctrlPr>
          </m:sSubPr>
          <m:e>
            <m:r>
              <m:rPr/>
              <w:rPr>
                <w:rFonts w:hint="default" w:ascii="Cambria Math" w:hAnsi="Cambria Math" w:eastAsia="楷体_GB2312"/>
                <w:color w:val="000000" w:themeColor="text1"/>
                <w:sz w:val="28"/>
                <w14:textFill>
                  <w14:solidFill>
                    <w14:schemeClr w14:val="tx1"/>
                  </w14:solidFill>
                </w14:textFill>
              </w:rPr>
              <m:t>w</m:t>
            </m:r>
            <m:ctrlPr>
              <w:rPr>
                <w:rFonts w:ascii="Cambria Math" w:hAnsi="Cambria Math" w:eastAsia="楷体_GB2312"/>
                <w:color w:val="000000" w:themeColor="text1"/>
                <w:sz w:val="28"/>
                <w14:textFill>
                  <w14:solidFill>
                    <w14:schemeClr w14:val="tx1"/>
                  </w14:solidFill>
                </w14:textFill>
              </w:rPr>
            </m:ctrlPr>
          </m:e>
          <m:sub>
            <m:r>
              <m:rPr/>
              <w:rPr>
                <w:rFonts w:hint="default" w:ascii="Cambria Math" w:hAnsi="Cambria Math" w:eastAsia="楷体_GB2312"/>
                <w:color w:val="000000" w:themeColor="text1"/>
                <w:sz w:val="28"/>
                <w14:textFill>
                  <w14:solidFill>
                    <w14:schemeClr w14:val="tx1"/>
                  </w14:solidFill>
                </w14:textFill>
              </w:rPr>
              <m:t>i</m:t>
            </m:r>
            <m:ctrlPr>
              <w:rPr>
                <w:rFonts w:ascii="Cambria Math" w:hAnsi="Cambria Math" w:eastAsia="楷体_GB2312"/>
                <w:color w:val="000000" w:themeColor="text1"/>
                <w:sz w:val="28"/>
                <w14:textFill>
                  <w14:solidFill>
                    <w14:schemeClr w14:val="tx1"/>
                  </w14:solidFill>
                </w14:textFill>
              </w:rPr>
            </m:ctrlPr>
          </m:sub>
        </m:sSub>
      </m:oMath>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是第</w:t>
      </w:r>
      <m:oMath>
        <m:r>
          <m:rPr/>
          <w:rPr>
            <w:rFonts w:hint="default" w:ascii="Cambria Math" w:hAnsi="Cambria Math" w:eastAsia="楷体_GB2312"/>
            <w:color w:val="000000" w:themeColor="text1"/>
            <w:sz w:val="28"/>
            <w14:textFill>
              <w14:solidFill>
                <w14:schemeClr w14:val="tx1"/>
              </w14:solidFill>
            </w14:textFill>
          </w:rPr>
          <m:t>i</m:t>
        </m:r>
      </m:oMath>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个参数的权重，反映该参数对信号质量的重要程度，且满足</w:t>
      </w:r>
      <m:oMath>
        <m:nary>
          <m:naryPr>
            <m:chr m:val="∑"/>
            <m:limLoc m:val="undOvr"/>
            <m:ctrlPr>
              <w:rPr>
                <w:rFonts w:hint="default" w:ascii="Cambria Math" w:hAnsi="Cambria Math" w:eastAsia="Consolas"/>
                <w:color w:val="000000" w:themeColor="text1"/>
                <w:sz w:val="24"/>
                <w14:textFill>
                  <w14:solidFill>
                    <w14:schemeClr w14:val="tx1"/>
                  </w14:solidFill>
                </w14:textFill>
              </w:rPr>
            </m:ctrlPr>
          </m:naryPr>
          <m:sub>
            <m:r>
              <m:rPr/>
              <w:rPr>
                <w:rFonts w:hint="default" w:ascii="Cambria Math" w:hAnsi="Cambria Math" w:eastAsia="Consolas"/>
                <w:color w:val="000000" w:themeColor="text1"/>
                <w:sz w:val="24"/>
                <w14:textFill>
                  <w14:solidFill>
                    <w14:schemeClr w14:val="tx1"/>
                  </w14:solidFill>
                </w14:textFill>
              </w:rPr>
              <m:t>i=1</m:t>
            </m:r>
            <m:ctrlPr>
              <w:rPr>
                <w:rFonts w:ascii="Cambria Math" w:hAnsi="Cambria Math" w:eastAsia="Consolas"/>
                <w:color w:val="000000" w:themeColor="text1"/>
                <w:sz w:val="24"/>
                <w14:textFill>
                  <w14:solidFill>
                    <w14:schemeClr w14:val="tx1"/>
                  </w14:solidFill>
                </w14:textFill>
              </w:rPr>
            </m:ctrlPr>
          </m:sub>
          <m:sup>
            <m:r>
              <m:rPr/>
              <w:rPr>
                <w:rFonts w:hint="default" w:ascii="Cambria Math" w:hAnsi="Cambria Math" w:eastAsia="Consolas"/>
                <w:color w:val="000000" w:themeColor="text1"/>
                <w:sz w:val="24"/>
                <w14:textFill>
                  <w14:solidFill>
                    <w14:schemeClr w14:val="tx1"/>
                  </w14:solidFill>
                </w14:textFill>
              </w:rPr>
              <m:t>n</m:t>
            </m:r>
            <m:ctrlPr>
              <w:rPr>
                <w:rFonts w:ascii="Cambria Math" w:hAnsi="Cambria Math" w:eastAsia="Consolas"/>
                <w:color w:val="000000" w:themeColor="text1"/>
                <w:sz w:val="24"/>
                <w14:textFill>
                  <w14:solidFill>
                    <w14:schemeClr w14:val="tx1"/>
                  </w14:solidFill>
                </w14:textFill>
              </w:rPr>
            </m:ctrlPr>
          </m:sup>
          <m:e>
            <m:sSub>
              <m:sSubPr>
                <m:ctrlPr>
                  <w:rPr>
                    <w:rFonts w:hint="default" w:ascii="Cambria Math" w:hAnsi="Cambria Math" w:eastAsia="Consolas"/>
                    <w:color w:val="000000" w:themeColor="text1"/>
                    <w:sz w:val="24"/>
                    <w14:textFill>
                      <w14:solidFill>
                        <w14:schemeClr w14:val="tx1"/>
                      </w14:solidFill>
                    </w14:textFill>
                  </w:rPr>
                </m:ctrlPr>
              </m:sSubPr>
              <m:e>
                <m:r>
                  <m:rPr/>
                  <w:rPr>
                    <w:rFonts w:hint="default" w:ascii="Cambria Math" w:hAnsi="Cambria Math" w:eastAsia="Consolas"/>
                    <w:color w:val="000000" w:themeColor="text1"/>
                    <w:sz w:val="24"/>
                    <w14:textFill>
                      <w14:solidFill>
                        <w14:schemeClr w14:val="tx1"/>
                      </w14:solidFill>
                    </w14:textFill>
                  </w:rPr>
                  <m:t>w</m:t>
                </m:r>
                <m:ctrlPr>
                  <w:rPr>
                    <w:rFonts w:ascii="Cambria Math" w:hAnsi="Cambria Math" w:eastAsia="Consolas"/>
                    <w:color w:val="000000" w:themeColor="text1"/>
                    <w:sz w:val="24"/>
                    <w14:textFill>
                      <w14:solidFill>
                        <w14:schemeClr w14:val="tx1"/>
                      </w14:solidFill>
                    </w14:textFill>
                  </w:rPr>
                </m:ctrlPr>
              </m:e>
              <m:sub>
                <m:r>
                  <m:rPr/>
                  <w:rPr>
                    <w:rFonts w:hint="default" w:ascii="Cambria Math" w:hAnsi="Cambria Math" w:eastAsia="Consolas"/>
                    <w:color w:val="000000" w:themeColor="text1"/>
                    <w:sz w:val="24"/>
                    <w14:textFill>
                      <w14:solidFill>
                        <w14:schemeClr w14:val="tx1"/>
                      </w14:solidFill>
                    </w14:textFill>
                  </w:rPr>
                  <m:t>i</m:t>
                </m:r>
                <m:ctrlPr>
                  <w:rPr>
                    <w:rFonts w:ascii="Cambria Math" w:hAnsi="Cambria Math" w:eastAsia="Consolas"/>
                    <w:color w:val="000000" w:themeColor="text1"/>
                    <w:sz w:val="24"/>
                    <w14:textFill>
                      <w14:solidFill>
                        <w14:schemeClr w14:val="tx1"/>
                      </w14:solidFill>
                    </w14:textFill>
                  </w:rPr>
                </m:ctrlPr>
              </m:sub>
            </m:sSub>
            <m:ctrlPr>
              <w:rPr>
                <w:rFonts w:hint="default" w:ascii="Cambria Math" w:hAnsi="Cambria Math" w:eastAsia="Consolas"/>
                <w:color w:val="000000" w:themeColor="text1"/>
                <w:sz w:val="24"/>
                <w14:textFill>
                  <w14:solidFill>
                    <w14:schemeClr w14:val="tx1"/>
                  </w14:solidFill>
                </w14:textFill>
              </w:rPr>
            </m:ctrlPr>
          </m:e>
        </m:nary>
        <m:r>
          <m:rPr/>
          <w:rPr>
            <w:rFonts w:hint="default" w:ascii="Cambria Math" w:hAnsi="Cambria Math" w:eastAsia="Consolas"/>
            <w:color w:val="000000" w:themeColor="text1"/>
            <w:sz w:val="24"/>
            <w14:textFill>
              <w14:solidFill>
                <w14:schemeClr w14:val="tx1"/>
              </w14:solidFill>
            </w14:textFill>
          </w:rPr>
          <m:t>=1</m:t>
        </m:r>
      </m:oMath>
      <w:r>
        <w:rPr>
          <w:rFonts w:hint="eastAsia" w:ascii="楷体_GB2312" w:hAnsi="楷体_GB2312" w:eastAsia="楷体_GB2312" w:cs="楷体_GB2312"/>
          <w:color w:val="000000" w:themeColor="text1"/>
          <w:sz w:val="28"/>
          <w:szCs w:val="28"/>
          <w:highlight w:val="none"/>
          <w14:textFill>
            <w14:solidFill>
              <w14:schemeClr w14:val="tx1"/>
            </w14:solidFill>
          </w14:textFill>
        </w:rPr>
        <w:t>。</w:t>
      </w:r>
    </w:p>
    <w:p w14:paraId="030C76CA">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进一步优选的，</w:t>
      </w:r>
      <w:r>
        <w:rPr>
          <w:rFonts w:hint="eastAsia" w:ascii="楷体_GB2312" w:hAnsi="楷体_GB2312" w:eastAsia="楷体_GB2312" w:cs="楷体_GB2312"/>
          <w:color w:val="000000" w:themeColor="text1"/>
          <w:sz w:val="28"/>
          <w:szCs w:val="28"/>
          <w:highlight w:val="none"/>
          <w14:textFill>
            <w14:solidFill>
              <w14:schemeClr w14:val="tx1"/>
            </w14:solidFill>
          </w14:textFill>
        </w:rPr>
        <w:t>异常判断阈值公式</w:t>
      </w: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如下</w:t>
      </w:r>
      <w:r>
        <w:rPr>
          <w:rFonts w:hint="eastAsia" w:ascii="楷体_GB2312" w:hAnsi="楷体_GB2312" w:eastAsia="楷体_GB2312" w:cs="楷体_GB2312"/>
          <w:color w:val="000000" w:themeColor="text1"/>
          <w:sz w:val="28"/>
          <w:szCs w:val="28"/>
          <w:highlight w:val="none"/>
          <w14:textFill>
            <w14:solidFill>
              <w14:schemeClr w14:val="tx1"/>
            </w14:solidFill>
          </w14:textFill>
        </w:rPr>
        <w:t>：</w:t>
      </w:r>
    </w:p>
    <w:p w14:paraId="0F21277C">
      <w:pPr>
        <w:numPr>
          <w:ilvl w:val="0"/>
          <w:numId w:val="0"/>
        </w:numPr>
        <w:spacing w:line="520" w:lineRule="exact"/>
        <w:jc w:val="center"/>
        <w:rPr>
          <w:rFonts w:hint="default" w:hAnsi="Cambria Math" w:eastAsia="楷体_GB2312"/>
          <w:i w:val="0"/>
          <w:color w:val="000000" w:themeColor="text1"/>
          <w:sz w:val="28"/>
          <w14:textFill>
            <w14:solidFill>
              <w14:schemeClr w14:val="tx1"/>
            </w14:solidFill>
          </w14:textFill>
        </w:rPr>
      </w:pPr>
      <m:oMathPara>
        <m:oMath>
          <m:sSub>
            <m:sSubPr>
              <m:ctrlPr>
                <w:rPr>
                  <w:rFonts w:hint="default" w:ascii="Cambria Math" w:hAnsi="Cambria Math" w:eastAsia="楷体_GB2312"/>
                  <w:color w:val="000000" w:themeColor="text1"/>
                  <w:sz w:val="28"/>
                  <w14:textFill>
                    <w14:solidFill>
                      <w14:schemeClr w14:val="tx1"/>
                    </w14:solidFill>
                  </w14:textFill>
                </w:rPr>
              </m:ctrlPr>
            </m:sSubPr>
            <m:e>
              <m:r>
                <m:rPr/>
                <w:rPr>
                  <w:rFonts w:hint="default" w:ascii="Cambria Math" w:hAnsi="Cambria Math" w:eastAsia="楷体_GB2312"/>
                  <w:color w:val="000000" w:themeColor="text1"/>
                  <w:sz w:val="28"/>
                  <w14:textFill>
                    <w14:solidFill>
                      <w14:schemeClr w14:val="tx1"/>
                    </w14:solidFill>
                  </w14:textFill>
                </w:rPr>
                <m:t>T</m:t>
              </m:r>
              <m:ctrlPr>
                <w:rPr>
                  <w:rFonts w:ascii="Cambria Math" w:hAnsi="Cambria Math" w:eastAsia="楷体_GB2312"/>
                  <w:color w:val="000000" w:themeColor="text1"/>
                  <w:sz w:val="28"/>
                  <w14:textFill>
                    <w14:solidFill>
                      <w14:schemeClr w14:val="tx1"/>
                    </w14:solidFill>
                  </w14:textFill>
                </w:rPr>
              </m:ctrlPr>
            </m:e>
            <m:sub>
              <m:r>
                <m:rPr>
                  <m:sty m:val="p"/>
                </m:rPr>
                <w:rPr>
                  <w:rFonts w:hint="default" w:ascii="Cambria Math" w:hAnsi="Cambria Math" w:eastAsia="楷体_GB2312"/>
                  <w:color w:val="000000" w:themeColor="text1"/>
                  <w:sz w:val="28"/>
                  <w14:textFill>
                    <w14:solidFill>
                      <w14:schemeClr w14:val="tx1"/>
                    </w14:solidFill>
                  </w14:textFill>
                </w:rPr>
                <m:t>min</m:t>
              </m:r>
              <m:ctrlPr>
                <w:rPr>
                  <w:rFonts w:ascii="Cambria Math" w:hAnsi="Cambria Math" w:eastAsia="楷体_GB2312"/>
                  <w:color w:val="000000" w:themeColor="text1"/>
                  <w:sz w:val="28"/>
                  <w14:textFill>
                    <w14:solidFill>
                      <w14:schemeClr w14:val="tx1"/>
                    </w14:solidFill>
                  </w14:textFill>
                </w:rPr>
              </m:ctrlPr>
            </m:sub>
          </m:sSub>
          <m:r>
            <m:rPr/>
            <w:rPr>
              <w:rFonts w:hint="default" w:ascii="Cambria Math" w:hAnsi="Cambria Math" w:eastAsia="楷体_GB2312"/>
              <w:color w:val="000000" w:themeColor="text1"/>
              <w:sz w:val="28"/>
              <w14:textFill>
                <w14:solidFill>
                  <w14:schemeClr w14:val="tx1"/>
                </w14:solidFill>
              </w14:textFill>
            </w:rPr>
            <m:t>=</m:t>
          </m:r>
          <m:bar>
            <m:barPr>
              <m:pos m:val="top"/>
              <m:ctrlPr>
                <w:rPr>
                  <w:rFonts w:ascii="Cambria Math" w:hAnsi="Cambria Math" w:eastAsia="楷体_GB2312"/>
                  <w:color w:val="000000" w:themeColor="text1"/>
                  <w:sz w:val="28"/>
                  <w14:textFill>
                    <w14:solidFill>
                      <w14:schemeClr w14:val="tx1"/>
                    </w14:solidFill>
                  </w14:textFill>
                </w:rPr>
              </m:ctrlPr>
            </m:barPr>
            <m:e>
              <m:r>
                <m:rPr/>
                <w:rPr>
                  <w:rFonts w:hint="default" w:ascii="Cambria Math" w:hAnsi="Cambria Math" w:eastAsia="楷体_GB2312"/>
                  <w:color w:val="000000" w:themeColor="text1"/>
                  <w:sz w:val="28"/>
                  <w14:textFill>
                    <w14:solidFill>
                      <w14:schemeClr w14:val="tx1"/>
                    </w14:solidFill>
                  </w14:textFill>
                </w:rPr>
                <m:t>I</m:t>
              </m:r>
              <m:ctrlPr>
                <w:rPr>
                  <w:rFonts w:ascii="Cambria Math" w:hAnsi="Cambria Math" w:eastAsia="楷体_GB2312"/>
                  <w:color w:val="000000" w:themeColor="text1"/>
                  <w:sz w:val="28"/>
                  <w14:textFill>
                    <w14:solidFill>
                      <w14:schemeClr w14:val="tx1"/>
                    </w14:solidFill>
                  </w14:textFill>
                </w:rPr>
              </m:ctrlPr>
            </m:e>
          </m:bar>
          <m:r>
            <m:rPr/>
            <w:rPr>
              <w:rFonts w:hint="default" w:ascii="Cambria Math" w:hAnsi="Cambria Math" w:eastAsia="楷体_GB2312"/>
              <w:color w:val="000000" w:themeColor="text1"/>
              <w:sz w:val="28"/>
              <w14:textFill>
                <w14:solidFill>
                  <w14:schemeClr w14:val="tx1"/>
                </w14:solidFill>
              </w14:textFill>
            </w:rPr>
            <m:t>−k×σ</m:t>
          </m:r>
          <m:sSub>
            <m:sSubPr>
              <m:ctrlPr>
                <w:rPr>
                  <w:rFonts w:hint="default" w:ascii="Cambria Math" w:hAnsi="Cambria Math" w:eastAsia="楷体_GB2312"/>
                  <w:color w:val="000000" w:themeColor="text1"/>
                  <w:sz w:val="28"/>
                  <w14:textFill>
                    <w14:solidFill>
                      <w14:schemeClr w14:val="tx1"/>
                    </w14:solidFill>
                  </w14:textFill>
                </w:rPr>
              </m:ctrlPr>
            </m:sSubPr>
            <m:e>
              <m:r>
                <m:rPr/>
                <w:rPr>
                  <w:rFonts w:hint="default" w:ascii="Cambria Math" w:hAnsi="Cambria Math" w:eastAsia="楷体_GB2312"/>
                  <w:color w:val="000000" w:themeColor="text1"/>
                  <w:sz w:val="28"/>
                  <w14:textFill>
                    <w14:solidFill>
                      <w14:schemeClr w14:val="tx1"/>
                    </w14:solidFill>
                  </w14:textFill>
                </w:rPr>
                <m:t>T</m:t>
              </m:r>
              <m:ctrlPr>
                <w:rPr>
                  <w:rFonts w:ascii="Cambria Math" w:hAnsi="Cambria Math" w:eastAsia="楷体_GB2312"/>
                  <w:color w:val="000000" w:themeColor="text1"/>
                  <w:sz w:val="28"/>
                  <w14:textFill>
                    <w14:solidFill>
                      <w14:schemeClr w14:val="tx1"/>
                    </w14:solidFill>
                  </w14:textFill>
                </w:rPr>
              </m:ctrlPr>
            </m:e>
            <m:sub>
              <m:r>
                <m:rPr>
                  <m:sty m:val="p"/>
                </m:rPr>
                <w:rPr>
                  <w:rFonts w:hint="default" w:ascii="Cambria Math" w:hAnsi="Cambria Math" w:eastAsia="楷体_GB2312"/>
                  <w:color w:val="000000" w:themeColor="text1"/>
                  <w:sz w:val="28"/>
                  <w14:textFill>
                    <w14:solidFill>
                      <w14:schemeClr w14:val="tx1"/>
                    </w14:solidFill>
                  </w14:textFill>
                </w:rPr>
                <m:t>max</m:t>
              </m:r>
              <m:ctrlPr>
                <w:rPr>
                  <w:rFonts w:ascii="Cambria Math" w:hAnsi="Cambria Math" w:eastAsia="楷体_GB2312"/>
                  <w:color w:val="000000" w:themeColor="text1"/>
                  <w:sz w:val="28"/>
                  <w14:textFill>
                    <w14:solidFill>
                      <w14:schemeClr w14:val="tx1"/>
                    </w14:solidFill>
                  </w14:textFill>
                </w:rPr>
              </m:ctrlPr>
            </m:sub>
          </m:sSub>
          <m:r>
            <m:rPr/>
            <w:rPr>
              <w:rFonts w:hint="default" w:ascii="Cambria Math" w:hAnsi="Cambria Math" w:eastAsia="楷体_GB2312"/>
              <w:color w:val="000000" w:themeColor="text1"/>
              <w:sz w:val="28"/>
              <w14:textFill>
                <w14:solidFill>
                  <w14:schemeClr w14:val="tx1"/>
                </w14:solidFill>
              </w14:textFill>
            </w:rPr>
            <m:t>=</m:t>
          </m:r>
          <m:bar>
            <m:barPr>
              <m:pos m:val="top"/>
              <m:ctrlPr>
                <w:rPr>
                  <w:rFonts w:ascii="Cambria Math" w:hAnsi="Cambria Math" w:eastAsia="楷体_GB2312"/>
                  <w:color w:val="000000" w:themeColor="text1"/>
                  <w:sz w:val="28"/>
                  <w14:textFill>
                    <w14:solidFill>
                      <w14:schemeClr w14:val="tx1"/>
                    </w14:solidFill>
                  </w14:textFill>
                </w:rPr>
              </m:ctrlPr>
            </m:barPr>
            <m:e>
              <m:r>
                <m:rPr/>
                <w:rPr>
                  <w:rFonts w:hint="default" w:ascii="Cambria Math" w:hAnsi="Cambria Math" w:eastAsia="楷体_GB2312"/>
                  <w:color w:val="000000" w:themeColor="text1"/>
                  <w:sz w:val="28"/>
                  <w14:textFill>
                    <w14:solidFill>
                      <w14:schemeClr w14:val="tx1"/>
                    </w14:solidFill>
                  </w14:textFill>
                </w:rPr>
                <m:t>I</m:t>
              </m:r>
              <m:ctrlPr>
                <w:rPr>
                  <w:rFonts w:ascii="Cambria Math" w:hAnsi="Cambria Math" w:eastAsia="楷体_GB2312"/>
                  <w:color w:val="000000" w:themeColor="text1"/>
                  <w:sz w:val="28"/>
                  <w14:textFill>
                    <w14:solidFill>
                      <w14:schemeClr w14:val="tx1"/>
                    </w14:solidFill>
                  </w14:textFill>
                </w:rPr>
              </m:ctrlPr>
            </m:e>
          </m:bar>
          <m:r>
            <m:rPr/>
            <w:rPr>
              <w:rFonts w:hint="default" w:ascii="Cambria Math" w:hAnsi="Cambria Math" w:eastAsia="楷体_GB2312"/>
              <w:color w:val="000000" w:themeColor="text1"/>
              <w:sz w:val="28"/>
              <w14:textFill>
                <w14:solidFill>
                  <w14:schemeClr w14:val="tx1"/>
                </w14:solidFill>
              </w14:textFill>
            </w:rPr>
            <m:t>+k×σ</m:t>
          </m:r>
        </m:oMath>
      </m:oMathPara>
    </w:p>
    <w:p w14:paraId="79F8AC76">
      <w:pPr>
        <w:spacing w:line="520" w:lineRule="exact"/>
        <w:ind w:firstLine="560" w:firstLineChars="200"/>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pPr>
      <m:oMath>
        <m:bar>
          <m:barPr>
            <m:pos m:val="top"/>
            <m:ctrlPr>
              <w:rPr>
                <w:rFonts w:ascii="Cambria Math" w:hAnsi="Cambria Math" w:eastAsia="楷体_GB2312"/>
                <w:color w:val="000000" w:themeColor="text1"/>
                <w:sz w:val="28"/>
                <w14:textFill>
                  <w14:solidFill>
                    <w14:schemeClr w14:val="tx1"/>
                  </w14:solidFill>
                </w14:textFill>
              </w:rPr>
            </m:ctrlPr>
          </m:barPr>
          <m:e>
            <m:r>
              <m:rPr/>
              <w:rPr>
                <w:rFonts w:hint="default" w:ascii="Cambria Math" w:hAnsi="Cambria Math" w:eastAsia="楷体_GB2312"/>
                <w:color w:val="000000" w:themeColor="text1"/>
                <w:sz w:val="28"/>
                <w14:textFill>
                  <w14:solidFill>
                    <w14:schemeClr w14:val="tx1"/>
                  </w14:solidFill>
                </w14:textFill>
              </w:rPr>
              <m:t>I</m:t>
            </m:r>
            <m:ctrlPr>
              <w:rPr>
                <w:rFonts w:ascii="Cambria Math" w:hAnsi="Cambria Math" w:eastAsia="楷体_GB2312"/>
                <w:color w:val="000000" w:themeColor="text1"/>
                <w:sz w:val="28"/>
                <w14:textFill>
                  <w14:solidFill>
                    <w14:schemeClr w14:val="tx1"/>
                  </w14:solidFill>
                </w14:textFill>
              </w:rPr>
            </m:ctrlPr>
          </m:e>
        </m:bar>
      </m:oMath>
      <w:r>
        <w:rPr>
          <w:rFonts w:hint="eastAsia" w:ascii="楷体_GB2312" w:hAnsi="楷体_GB2312" w:eastAsia="楷体_GB2312" w:cs="楷体_GB2312"/>
          <w:color w:val="000000" w:themeColor="text1"/>
          <w:sz w:val="28"/>
          <w:szCs w:val="28"/>
          <w:highlight w:val="none"/>
          <w14:textFill>
            <w14:solidFill>
              <w14:schemeClr w14:val="tx1"/>
            </w14:solidFill>
          </w14:textFill>
        </w:rPr>
        <w:t>是信号强度的历史平均值，反映信号正常情况下的平均水平；</w:t>
      </w:r>
      <m:oMath>
        <m:r>
          <m:rPr/>
          <w:rPr>
            <w:rFonts w:hint="default" w:ascii="Cambria Math" w:hAnsi="Cambria Math" w:eastAsia="楷体_GB2312"/>
            <w:color w:val="000000" w:themeColor="text1"/>
            <w:sz w:val="28"/>
            <w14:textFill>
              <w14:solidFill>
                <w14:schemeClr w14:val="tx1"/>
              </w14:solidFill>
            </w14:textFill>
          </w:rPr>
          <m:t>σ</m:t>
        </m:r>
      </m:oMath>
      <w:r>
        <w:rPr>
          <w:rFonts w:hint="eastAsia" w:ascii="楷体_GB2312" w:hAnsi="楷体_GB2312" w:eastAsia="楷体_GB2312" w:cs="楷体_GB2312"/>
          <w:color w:val="000000" w:themeColor="text1"/>
          <w:sz w:val="28"/>
          <w:szCs w:val="28"/>
          <w:highlight w:val="none"/>
          <w14:textFill>
            <w14:solidFill>
              <w14:schemeClr w14:val="tx1"/>
            </w14:solidFill>
          </w14:textFill>
        </w:rPr>
        <w:t>是信号强度的标准差，衡量信号强度的波动程度；</w:t>
      </w:r>
      <m:oMath>
        <m:r>
          <m:rPr/>
          <w:rPr>
            <w:rFonts w:hint="default" w:ascii="Cambria Math" w:hAnsi="Cambria Math" w:eastAsia="楷体_GB2312"/>
            <w:color w:val="000000" w:themeColor="text1"/>
            <w:sz w:val="28"/>
            <w14:textFill>
              <w14:solidFill>
                <w14:schemeClr w14:val="tx1"/>
              </w14:solidFill>
            </w14:textFill>
          </w:rPr>
          <m:t>k</m:t>
        </m:r>
      </m:oMath>
      <w:r>
        <w:rPr>
          <w:rFonts w:hint="eastAsia" w:ascii="楷体_GB2312" w:hAnsi="楷体_GB2312" w:eastAsia="楷体_GB2312" w:cs="楷体_GB2312"/>
          <w:color w:val="000000" w:themeColor="text1"/>
          <w:sz w:val="28"/>
          <w:szCs w:val="28"/>
          <w:highlight w:val="none"/>
          <w14:textFill>
            <w14:solidFill>
              <w14:schemeClr w14:val="tx1"/>
            </w14:solidFill>
          </w14:textFill>
        </w:rPr>
        <w:t>是一个可调节的系数，根据对误报率和漏报率的接受程度来确定，</w:t>
      </w:r>
      <m:oMath>
        <m:r>
          <m:rPr/>
          <w:rPr>
            <w:rFonts w:hint="default" w:ascii="Cambria Math" w:hAnsi="Cambria Math" w:eastAsia="楷体_GB2312"/>
            <w:color w:val="000000" w:themeColor="text1"/>
            <w:sz w:val="28"/>
            <w14:textFill>
              <w14:solidFill>
                <w14:schemeClr w14:val="tx1"/>
              </w14:solidFill>
            </w14:textFill>
          </w:rPr>
          <m:t>k</m:t>
        </m:r>
      </m:oMath>
      <w:r>
        <w:rPr>
          <w:rFonts w:hint="eastAsia" w:ascii="楷体_GB2312" w:hAnsi="楷体_GB2312" w:eastAsia="楷体_GB2312" w:cs="楷体_GB2312"/>
          <w:color w:val="000000" w:themeColor="text1"/>
          <w:sz w:val="28"/>
          <w:szCs w:val="28"/>
          <w:highlight w:val="none"/>
          <w14:textFill>
            <w14:solidFill>
              <w14:schemeClr w14:val="tx1"/>
            </w14:solidFill>
          </w14:textFill>
        </w:rPr>
        <w:t>值越大，阈值范围越宽，误报率可能降低，但漏报率可能增加，反之亦然。当实时监测到的信号强度</w:t>
      </w:r>
      <m:oMath>
        <m:r>
          <m:rPr/>
          <w:rPr>
            <w:rFonts w:hint="default" w:ascii="Cambria Math" w:hAnsi="Cambria Math" w:eastAsia="楷体_GB2312"/>
            <w:color w:val="000000" w:themeColor="text1"/>
            <w:sz w:val="28"/>
            <w14:textFill>
              <w14:solidFill>
                <w14:schemeClr w14:val="tx1"/>
              </w14:solidFill>
            </w14:textFill>
          </w:rPr>
          <m:t>I</m:t>
        </m:r>
      </m:oMath>
      <w:r>
        <w:rPr>
          <w:rFonts w:hint="eastAsia" w:ascii="楷体_GB2312" w:hAnsi="楷体_GB2312" w:eastAsia="楷体_GB2312" w:cs="楷体_GB2312"/>
          <w:color w:val="000000" w:themeColor="text1"/>
          <w:sz w:val="28"/>
          <w:szCs w:val="28"/>
          <w:highlight w:val="none"/>
          <w14:textFill>
            <w14:solidFill>
              <w14:schemeClr w14:val="tx1"/>
            </w14:solidFill>
          </w14:textFill>
        </w:rPr>
        <w:t>满足</w:t>
      </w:r>
      <m:oMath>
        <m:r>
          <m:rPr/>
          <w:rPr>
            <w:rFonts w:hint="default" w:ascii="Cambria Math" w:hAnsi="Cambria Math" w:eastAsia="楷体_GB2312"/>
            <w:color w:val="000000" w:themeColor="text1"/>
            <w:sz w:val="28"/>
            <w14:textFill>
              <w14:solidFill>
                <w14:schemeClr w14:val="tx1"/>
              </w14:solidFill>
            </w14:textFill>
          </w:rPr>
          <m:t>I&lt;</m:t>
        </m:r>
        <m:sSub>
          <m:sSubPr>
            <m:ctrlPr>
              <w:rPr>
                <w:rFonts w:hint="default" w:ascii="Cambria Math" w:hAnsi="Cambria Math" w:eastAsia="楷体_GB2312"/>
                <w:color w:val="000000" w:themeColor="text1"/>
                <w:sz w:val="28"/>
                <w14:textFill>
                  <w14:solidFill>
                    <w14:schemeClr w14:val="tx1"/>
                  </w14:solidFill>
                </w14:textFill>
              </w:rPr>
            </m:ctrlPr>
          </m:sSubPr>
          <m:e>
            <m:r>
              <m:rPr/>
              <w:rPr>
                <w:rFonts w:hint="default" w:ascii="Cambria Math" w:hAnsi="Cambria Math" w:eastAsia="楷体_GB2312"/>
                <w:color w:val="000000" w:themeColor="text1"/>
                <w:sz w:val="28"/>
                <w14:textFill>
                  <w14:solidFill>
                    <w14:schemeClr w14:val="tx1"/>
                  </w14:solidFill>
                </w14:textFill>
              </w:rPr>
              <m:t>T</m:t>
            </m:r>
            <m:ctrlPr>
              <w:rPr>
                <w:rFonts w:ascii="Cambria Math" w:hAnsi="Cambria Math" w:eastAsia="楷体_GB2312"/>
                <w:color w:val="000000" w:themeColor="text1"/>
                <w:sz w:val="28"/>
                <w14:textFill>
                  <w14:solidFill>
                    <w14:schemeClr w14:val="tx1"/>
                  </w14:solidFill>
                </w14:textFill>
              </w:rPr>
            </m:ctrlPr>
          </m:e>
          <m:sub>
            <m:r>
              <m:rPr>
                <m:sty m:val="p"/>
              </m:rPr>
              <w:rPr>
                <w:rFonts w:hint="default" w:ascii="Cambria Math" w:hAnsi="Cambria Math" w:eastAsia="楷体_GB2312"/>
                <w:color w:val="000000" w:themeColor="text1"/>
                <w:sz w:val="28"/>
                <w14:textFill>
                  <w14:solidFill>
                    <w14:schemeClr w14:val="tx1"/>
                  </w14:solidFill>
                </w14:textFill>
              </w:rPr>
              <m:t>min</m:t>
            </m:r>
            <m:ctrlPr>
              <w:rPr>
                <w:rFonts w:ascii="Cambria Math" w:hAnsi="Cambria Math" w:eastAsia="楷体_GB2312"/>
                <w:color w:val="000000" w:themeColor="text1"/>
                <w:sz w:val="28"/>
                <w14:textFill>
                  <w14:solidFill>
                    <w14:schemeClr w14:val="tx1"/>
                  </w14:solidFill>
                </w14:textFill>
              </w:rPr>
            </m:ctrlPr>
          </m:sub>
        </m:sSub>
      </m:oMath>
      <w:r>
        <w:rPr>
          <w:rFonts w:hint="eastAsia" w:ascii="楷体_GB2312" w:hAnsi="楷体_GB2312" w:eastAsia="楷体_GB2312" w:cs="楷体_GB2312"/>
          <w:color w:val="000000" w:themeColor="text1"/>
          <w:sz w:val="28"/>
          <w:szCs w:val="28"/>
          <w:highlight w:val="none"/>
          <w14:textFill>
            <w14:solidFill>
              <w14:schemeClr w14:val="tx1"/>
            </w14:solidFill>
          </w14:textFill>
        </w:rPr>
        <w:t>或</w:t>
      </w:r>
      <m:oMath>
        <m:r>
          <m:rPr/>
          <w:rPr>
            <w:rFonts w:hint="default" w:ascii="Cambria Math" w:hAnsi="Cambria Math" w:eastAsia="楷体_GB2312"/>
            <w:color w:val="000000" w:themeColor="text1"/>
            <w:sz w:val="28"/>
            <w14:textFill>
              <w14:solidFill>
                <w14:schemeClr w14:val="tx1"/>
              </w14:solidFill>
            </w14:textFill>
          </w:rPr>
          <m:t>I&gt;</m:t>
        </m:r>
        <m:sSub>
          <m:sSubPr>
            <m:ctrlPr>
              <w:rPr>
                <w:rFonts w:hint="default" w:ascii="Cambria Math" w:hAnsi="Cambria Math" w:eastAsia="楷体_GB2312"/>
                <w:color w:val="000000" w:themeColor="text1"/>
                <w:sz w:val="28"/>
                <w14:textFill>
                  <w14:solidFill>
                    <w14:schemeClr w14:val="tx1"/>
                  </w14:solidFill>
                </w14:textFill>
              </w:rPr>
            </m:ctrlPr>
          </m:sSubPr>
          <m:e>
            <m:r>
              <m:rPr/>
              <w:rPr>
                <w:rFonts w:hint="default" w:ascii="Cambria Math" w:hAnsi="Cambria Math" w:eastAsia="楷体_GB2312"/>
                <w:color w:val="000000" w:themeColor="text1"/>
                <w:sz w:val="28"/>
                <w14:textFill>
                  <w14:solidFill>
                    <w14:schemeClr w14:val="tx1"/>
                  </w14:solidFill>
                </w14:textFill>
              </w:rPr>
              <m:t>T</m:t>
            </m:r>
            <m:ctrlPr>
              <w:rPr>
                <w:rFonts w:ascii="Cambria Math" w:hAnsi="Cambria Math" w:eastAsia="楷体_GB2312"/>
                <w:color w:val="000000" w:themeColor="text1"/>
                <w:sz w:val="28"/>
                <w14:textFill>
                  <w14:solidFill>
                    <w14:schemeClr w14:val="tx1"/>
                  </w14:solidFill>
                </w14:textFill>
              </w:rPr>
            </m:ctrlPr>
          </m:e>
          <m:sub>
            <m:r>
              <m:rPr>
                <m:sty m:val="p"/>
              </m:rPr>
              <w:rPr>
                <w:rFonts w:hint="default" w:ascii="Cambria Math" w:hAnsi="Cambria Math" w:eastAsia="楷体_GB2312"/>
                <w:color w:val="000000" w:themeColor="text1"/>
                <w:sz w:val="28"/>
                <w14:textFill>
                  <w14:solidFill>
                    <w14:schemeClr w14:val="tx1"/>
                  </w14:solidFill>
                </w14:textFill>
              </w:rPr>
              <m:t>max</m:t>
            </m:r>
            <m:ctrlPr>
              <w:rPr>
                <w:rFonts w:ascii="Cambria Math" w:hAnsi="Cambria Math" w:eastAsia="楷体_GB2312"/>
                <w:color w:val="000000" w:themeColor="text1"/>
                <w:sz w:val="28"/>
                <w14:textFill>
                  <w14:solidFill>
                    <w14:schemeClr w14:val="tx1"/>
                  </w14:solidFill>
                </w14:textFill>
              </w:rPr>
            </m:ctrlPr>
          </m:sub>
        </m:sSub>
      </m:oMath>
      <w:r>
        <w:rPr>
          <w:rFonts w:hint="eastAsia" w:ascii="楷体_GB2312" w:hAnsi="楷体_GB2312" w:eastAsia="楷体_GB2312" w:cs="楷体_GB2312"/>
          <w:color w:val="000000" w:themeColor="text1"/>
          <w:sz w:val="28"/>
          <w:szCs w:val="28"/>
          <w:highlight w:val="none"/>
          <w14:textFill>
            <w14:solidFill>
              <w14:schemeClr w14:val="tx1"/>
            </w14:solidFill>
          </w14:textFill>
        </w:rPr>
        <w:t>时，系统判定信号强度异常</w:t>
      </w: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w:t>
      </w:r>
    </w:p>
    <w:p w14:paraId="3CB2E3E8">
      <w:pPr>
        <w:spacing w:line="50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本</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发明</w:t>
      </w:r>
      <w:r>
        <w:rPr>
          <w:rFonts w:hint="eastAsia" w:ascii="楷体_GB2312" w:hAnsi="楷体_GB2312" w:eastAsia="楷体_GB2312" w:cs="楷体_GB2312"/>
          <w:color w:val="000000" w:themeColor="text1"/>
          <w:sz w:val="28"/>
          <w:szCs w:val="28"/>
          <w:highlight w:val="none"/>
          <w14:textFill>
            <w14:solidFill>
              <w14:schemeClr w14:val="tx1"/>
            </w14:solidFill>
          </w14:textFill>
        </w:rPr>
        <w:t>实施例由于采用以上技术方案，其具有以下优点：</w:t>
      </w:r>
    </w:p>
    <w:p w14:paraId="52DAE122">
      <w:pPr>
        <w:spacing w:line="50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一、</w:t>
      </w:r>
      <w:r>
        <w:rPr>
          <w:rFonts w:hint="eastAsia" w:ascii="楷体_GB2312" w:hAnsi="楷体_GB2312" w:eastAsia="楷体_GB2312" w:cs="楷体_GB2312"/>
          <w:color w:val="000000" w:themeColor="text1"/>
          <w:sz w:val="28"/>
          <w:szCs w:val="28"/>
          <w:highlight w:val="none"/>
          <w14:textFill>
            <w14:solidFill>
              <w14:schemeClr w14:val="tx1"/>
            </w14:solidFill>
          </w14:textFill>
        </w:rPr>
        <w:t>本</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发明通过多维度信号采集模块，能够从多个角度全面获取广播电视信号的状态信息，不再局限于单一参数的监测，提高了对信号整体状况的了解程度，实时监测模块和预警模块紧密配合，能够在信号出现异常的第一时间发出预警，并提供详细的异常信息和处理建议，有助于技术人员快速定位和解决问题，减少信号异常对观众的影响</w:t>
      </w:r>
      <w:r>
        <w:rPr>
          <w:rFonts w:hint="eastAsia" w:ascii="楷体_GB2312" w:hAnsi="楷体_GB2312" w:eastAsia="楷体_GB2312" w:cs="楷体_GB2312"/>
          <w:color w:val="000000" w:themeColor="text1"/>
          <w:sz w:val="28"/>
          <w:szCs w:val="28"/>
          <w:highlight w:val="none"/>
          <w14:textFill>
            <w14:solidFill>
              <w14:schemeClr w14:val="tx1"/>
            </w14:solidFill>
          </w14:textFill>
        </w:rPr>
        <w:t>。</w:t>
      </w:r>
    </w:p>
    <w:p w14:paraId="31B2EF59">
      <w:pPr>
        <w:spacing w:line="50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二、</w:t>
      </w:r>
      <w:r>
        <w:rPr>
          <w:rFonts w:hint="eastAsia" w:ascii="楷体_GB2312" w:hAnsi="楷体_GB2312" w:eastAsia="楷体_GB2312" w:cs="楷体_GB2312"/>
          <w:color w:val="000000" w:themeColor="text1"/>
          <w:sz w:val="28"/>
          <w:szCs w:val="28"/>
          <w:highlight w:val="none"/>
          <w14:textFill>
            <w14:solidFill>
              <w14:schemeClr w14:val="tx1"/>
            </w14:solidFill>
          </w14:textFill>
        </w:rPr>
        <w:t>本</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发明通过对信号的实时监测和预警，及时发现并解决信号传输过程中的问题，有效提高了广播电视信号的质量和稳定性，提升了观众的观看体验，系统管理与配置模块的设置，方便管理员对整个系统进行管理和维护，可根据实际需求灵活调整系统参数，提高系统的适应性和可靠性</w:t>
      </w:r>
      <w:r>
        <w:rPr>
          <w:rFonts w:hint="eastAsia" w:ascii="楷体_GB2312" w:hAnsi="楷体_GB2312" w:eastAsia="楷体_GB2312" w:cs="楷体_GB2312"/>
          <w:color w:val="000000" w:themeColor="text1"/>
          <w:sz w:val="28"/>
          <w:szCs w:val="28"/>
          <w:highlight w:val="none"/>
          <w14:textFill>
            <w14:solidFill>
              <w14:schemeClr w14:val="tx1"/>
            </w14:solidFill>
          </w14:textFill>
        </w:rPr>
        <w:t>。</w:t>
      </w:r>
    </w:p>
    <w:p w14:paraId="6F09C792">
      <w:pPr>
        <w:spacing w:line="52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上述概述仅仅是为了说明书的目的，并不意图以任何方式进行限制。除上述描述的示意性的方面、实施方式和特征之外，通过参考附图和以下的详细描述，本</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发明</w:t>
      </w:r>
      <w:r>
        <w:rPr>
          <w:rFonts w:hint="eastAsia" w:ascii="楷体_GB2312" w:hAnsi="楷体_GB2312" w:eastAsia="楷体_GB2312" w:cs="楷体_GB2312"/>
          <w:color w:val="000000" w:themeColor="text1"/>
          <w:sz w:val="28"/>
          <w:szCs w:val="28"/>
          <w:highlight w:val="none"/>
          <w14:textFill>
            <w14:solidFill>
              <w14:schemeClr w14:val="tx1"/>
            </w14:solidFill>
          </w14:textFill>
        </w:rPr>
        <w:t>进一步的方面、实施方式和特征将会是容易明白的。</w:t>
      </w:r>
    </w:p>
    <w:p w14:paraId="1B693656">
      <w:pPr>
        <w:pStyle w:val="2"/>
        <w:spacing w:before="468" w:beforeLines="150" w:after="156" w:afterLines="50" w:line="240" w:lineRule="auto"/>
        <w:rPr>
          <w:rFonts w:hint="eastAsia" w:ascii="楷体_GB2312" w:hAnsi="楷体_GB2312" w:eastAsia="楷体_GB2312" w:cs="楷体_GB2312"/>
          <w:color w:val="000000" w:themeColor="text1"/>
          <w:w w:val="100"/>
          <w:szCs w:val="28"/>
          <w:highlight w:val="none"/>
          <w14:textFill>
            <w14:solidFill>
              <w14:schemeClr w14:val="tx1"/>
            </w14:solidFill>
          </w14:textFill>
        </w:rPr>
      </w:pPr>
      <w:r>
        <w:rPr>
          <w:rFonts w:hint="eastAsia" w:ascii="楷体_GB2312" w:hAnsi="楷体_GB2312" w:eastAsia="楷体_GB2312" w:cs="楷体_GB2312"/>
          <w:color w:val="000000" w:themeColor="text1"/>
          <w:w w:val="100"/>
          <w:szCs w:val="28"/>
          <w:highlight w:val="none"/>
          <w14:textFill>
            <w14:solidFill>
              <w14:schemeClr w14:val="tx1"/>
            </w14:solidFill>
          </w14:textFill>
        </w:rPr>
        <w:t>附图说明</w:t>
      </w:r>
    </w:p>
    <w:p w14:paraId="6C7E5F0B">
      <w:pPr>
        <w:spacing w:line="52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为了更清楚地说明本申请实施例或现有技术中的技术方案，下面将对实施例或</w:t>
      </w: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现</w:t>
      </w:r>
      <w:r>
        <w:rPr>
          <w:rFonts w:hint="eastAsia" w:ascii="楷体_GB2312" w:hAnsi="楷体_GB2312" w:eastAsia="楷体_GB2312" w:cs="楷体_GB2312"/>
          <w:color w:val="000000" w:themeColor="text1"/>
          <w:sz w:val="28"/>
          <w:szCs w:val="28"/>
          <w:highlight w:val="none"/>
          <w14:textFill>
            <w14:solidFill>
              <w14:schemeClr w14:val="tx1"/>
            </w14:solidFill>
          </w14:textFill>
        </w:rPr>
        <w:t>有技术描述中所需要使用的附图作简单地介绍，显而易见地，下面描述中的附图仅仅是本申请的一些实施例，对于本领域普通技术人员来讲，在不付出创造性劳动的前提下，还可以根据这些附图获得其他的附图。</w:t>
      </w:r>
    </w:p>
    <w:p w14:paraId="0CFF2520">
      <w:pPr>
        <w:spacing w:line="520" w:lineRule="exact"/>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图1为本</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发明</w:t>
      </w:r>
      <w:r>
        <w:rPr>
          <w:rFonts w:hint="eastAsia" w:ascii="楷体_GB2312" w:hAnsi="楷体_GB2312" w:eastAsia="楷体_GB2312" w:cs="楷体_GB2312"/>
          <w:color w:val="000000" w:themeColor="text1"/>
          <w:sz w:val="28"/>
          <w:szCs w:val="28"/>
          <w:highlight w:val="none"/>
          <w14:textFill>
            <w14:solidFill>
              <w14:schemeClr w14:val="tx1"/>
            </w14:solidFill>
          </w14:textFill>
        </w:rPr>
        <w:t>的</w:t>
      </w: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系统模块</w:t>
      </w:r>
      <w:r>
        <w:rPr>
          <w:rFonts w:hint="eastAsia" w:ascii="楷体_GB2312" w:hAnsi="楷体_GB2312" w:eastAsia="楷体_GB2312" w:cs="楷体_GB2312"/>
          <w:color w:val="000000" w:themeColor="text1"/>
          <w:sz w:val="28"/>
          <w:szCs w:val="28"/>
          <w:highlight w:val="none"/>
          <w14:textFill>
            <w14:solidFill>
              <w14:schemeClr w14:val="tx1"/>
            </w14:solidFill>
          </w14:textFill>
        </w:rPr>
        <w:t>图。</w:t>
      </w:r>
    </w:p>
    <w:p w14:paraId="6CC87556">
      <w:pPr>
        <w:pStyle w:val="2"/>
        <w:spacing w:before="468" w:beforeLines="150" w:after="156" w:afterLines="50" w:line="240" w:lineRule="auto"/>
        <w:rPr>
          <w:rFonts w:hint="eastAsia" w:ascii="楷体_GB2312" w:hAnsi="楷体_GB2312" w:eastAsia="楷体_GB2312" w:cs="楷体_GB2312"/>
          <w:color w:val="000000" w:themeColor="text1"/>
          <w:w w:val="100"/>
          <w:szCs w:val="28"/>
          <w:highlight w:val="none"/>
          <w14:textFill>
            <w14:solidFill>
              <w14:schemeClr w14:val="tx1"/>
            </w14:solidFill>
          </w14:textFill>
        </w:rPr>
      </w:pPr>
      <w:r>
        <w:rPr>
          <w:rFonts w:hint="eastAsia" w:ascii="楷体_GB2312" w:hAnsi="楷体_GB2312" w:eastAsia="楷体_GB2312" w:cs="楷体_GB2312"/>
          <w:color w:val="000000" w:themeColor="text1"/>
          <w:w w:val="100"/>
          <w:szCs w:val="28"/>
          <w:highlight w:val="none"/>
          <w14:textFill>
            <w14:solidFill>
              <w14:schemeClr w14:val="tx1"/>
            </w14:solidFill>
          </w14:textFill>
        </w:rPr>
        <w:t>具体实施方式</w:t>
      </w:r>
    </w:p>
    <w:p w14:paraId="5AE00371">
      <w:pPr>
        <w:pStyle w:val="4"/>
        <w:spacing w:line="520" w:lineRule="exact"/>
        <w:ind w:left="0"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在下文中，仅简单地描述了某些示例性实施例。正如本领域技术人员可认识到的那样，在不脱离本</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发明</w:t>
      </w:r>
      <w:r>
        <w:rPr>
          <w:rFonts w:hint="eastAsia" w:ascii="楷体_GB2312" w:hAnsi="楷体_GB2312" w:eastAsia="楷体_GB2312" w:cs="楷体_GB2312"/>
          <w:color w:val="000000" w:themeColor="text1"/>
          <w:sz w:val="28"/>
          <w:szCs w:val="28"/>
          <w:highlight w:val="none"/>
          <w14:textFill>
            <w14:solidFill>
              <w14:schemeClr w14:val="tx1"/>
            </w14:solidFill>
          </w14:textFill>
        </w:rPr>
        <w:t>的精神或范围的情况下，可通过各种不同方式修改所描述的实施例。因此，附图和描述被认为本质上是示例性的而非限制性的。</w:t>
      </w:r>
    </w:p>
    <w:p w14:paraId="423C7F86">
      <w:pPr>
        <w:pStyle w:val="4"/>
        <w:spacing w:line="520" w:lineRule="exact"/>
        <w:ind w:left="0"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下面结合附图对本</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发明</w:t>
      </w:r>
      <w:r>
        <w:rPr>
          <w:rFonts w:hint="eastAsia" w:ascii="楷体_GB2312" w:hAnsi="楷体_GB2312" w:eastAsia="楷体_GB2312" w:cs="楷体_GB2312"/>
          <w:color w:val="000000" w:themeColor="text1"/>
          <w:sz w:val="28"/>
          <w:szCs w:val="28"/>
          <w:highlight w:val="none"/>
          <w14:textFill>
            <w14:solidFill>
              <w14:schemeClr w14:val="tx1"/>
            </w14:solidFill>
          </w14:textFill>
        </w:rPr>
        <w:t>的实施例进行详细说明。</w:t>
      </w:r>
    </w:p>
    <w:p w14:paraId="638B8B25">
      <w:pPr>
        <w:spacing w:line="520" w:lineRule="exact"/>
        <w:ind w:firstLine="560" w:firstLineChars="200"/>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如图1所示，本</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发明</w:t>
      </w:r>
      <w:r>
        <w:rPr>
          <w:rFonts w:hint="eastAsia" w:ascii="楷体_GB2312" w:hAnsi="楷体_GB2312" w:eastAsia="楷体_GB2312" w:cs="楷体_GB2312"/>
          <w:color w:val="000000" w:themeColor="text1"/>
          <w:sz w:val="28"/>
          <w:szCs w:val="28"/>
          <w:highlight w:val="none"/>
          <w14:textFill>
            <w14:solidFill>
              <w14:schemeClr w14:val="tx1"/>
            </w14:solidFill>
          </w14:textFill>
        </w:rPr>
        <w:t>实施例提供了</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一种多维度广播电视信号实时监测与预警</w:t>
      </w:r>
      <w:r>
        <w:rPr>
          <w:rFonts w:hint="eastAsia" w:ascii="楷体_GB2312" w:hAnsi="楷体_GB2312" w:eastAsia="楷体_GB2312" w:cs="楷体_GB2312"/>
          <w:color w:val="000000" w:themeColor="text1"/>
          <w:sz w:val="28"/>
          <w:szCs w:val="28"/>
          <w:highlight w:val="none"/>
          <w14:textFill>
            <w14:solidFill>
              <w14:schemeClr w14:val="tx1"/>
            </w14:solidFill>
          </w14:textFill>
        </w:rPr>
        <w:t>，包括</w:t>
      </w: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以下模块多维度信号采集模块、数据处理与分析模块、实时监测模块、预警模块和系统管理与配置模块</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w:t>
      </w:r>
    </w:p>
    <w:p w14:paraId="7965709A">
      <w:pPr>
        <w:spacing w:line="52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在一个实施例中，</w:t>
      </w: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多维度信号采集模块负责从多个维度采集广播电视信号的各类数据。通过设置在不同地理位置的多个信号采集点，利用多种类型的传感器，同时采集信号的强度、频率、相位、调制方式、误码率等关键参数，例如，采用场强仪实时监测信号强度，利用频谱分析仪获取信号频率和频谱分布信息，通过相位检测设备测量信号相位，通过误码检测装置统计误码率。这些采集点分布在信号传输的各个关键节点，包括发射端、中继站以及不同区域的接收端，确保全面获取信号在传输过程中的状态变化</w:t>
      </w:r>
      <w:r>
        <w:rPr>
          <w:rFonts w:hint="eastAsia" w:ascii="楷体_GB2312" w:hAnsi="楷体_GB2312" w:eastAsia="楷体_GB2312" w:cs="楷体_GB2312"/>
          <w:color w:val="000000" w:themeColor="text1"/>
          <w:sz w:val="28"/>
          <w:szCs w:val="28"/>
          <w:highlight w:val="none"/>
          <w14:textFill>
            <w14:solidFill>
              <w14:schemeClr w14:val="tx1"/>
            </w14:solidFill>
          </w14:textFill>
        </w:rPr>
        <w:t>。</w:t>
      </w:r>
    </w:p>
    <w:p w14:paraId="4AC4D162">
      <w:pPr>
        <w:spacing w:line="52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在一个实施例中，</w:t>
      </w: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数据处理与分析模块，接收多维度信号采集模块传来的数据，首先对数据进行预处理，去除噪声和异常值，对数据进行校准和归一化处理，提高数据的准确性和可用性。然后，运用多种数据分析算法，如傅里叶变换、小波分析等，对信号的时域和频域特征进行深入分析。通过建立信号质量评估模型，综合考虑各个维度的参数，计算出信号的质量评分。例如，结合信号强度、误码率等参数，根据不同参数的重要性赋予相应权重，得出一个能够准确反映信号质量的综合评分。同时，利用机器学习算法，对历史数据进行学习和训练，建立信号异常模式识别模型，以便快速准确地识别出各种异常信号模式</w:t>
      </w:r>
      <w:r>
        <w:rPr>
          <w:rFonts w:hint="eastAsia" w:ascii="楷体_GB2312" w:hAnsi="楷体_GB2312" w:eastAsia="楷体_GB2312" w:cs="楷体_GB2312"/>
          <w:color w:val="000000" w:themeColor="text1"/>
          <w:sz w:val="28"/>
          <w:szCs w:val="28"/>
          <w:highlight w:val="none"/>
          <w14:textFill>
            <w14:solidFill>
              <w14:schemeClr w14:val="tx1"/>
            </w14:solidFill>
          </w14:textFill>
        </w:rPr>
        <w:t>。</w:t>
      </w:r>
    </w:p>
    <w:p w14:paraId="477539E5">
      <w:pPr>
        <w:spacing w:line="52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在一个实施例中，</w:t>
      </w: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实时监测模块，基于数据处理与分析模块的结果，对广播电视信号进行实时不间断监测。通过设定不同参数的阈值范围，如信号强度的正常范围、误码率的允许上限等，实时比对当前信号参数与阈值。一旦发现信号参数超出正常范围，立即触发预警机制，同时，该模块还能以可视化的方式展示信号的实时状态，如通过图表实时显示信号强度的变化曲线、频率的波动情况等，方便工作人员直观了解信号的实时状况</w:t>
      </w:r>
      <w:r>
        <w:rPr>
          <w:rFonts w:hint="eastAsia" w:ascii="楷体_GB2312" w:hAnsi="楷体_GB2312" w:eastAsia="楷体_GB2312" w:cs="楷体_GB2312"/>
          <w:color w:val="000000" w:themeColor="text1"/>
          <w:sz w:val="28"/>
          <w:szCs w:val="28"/>
          <w:highlight w:val="none"/>
          <w14:textFill>
            <w14:solidFill>
              <w14:schemeClr w14:val="tx1"/>
            </w14:solidFill>
          </w14:textFill>
        </w:rPr>
        <w:t>。</w:t>
      </w:r>
    </w:p>
    <w:p w14:paraId="46B4B1F2">
      <w:pPr>
        <w:spacing w:line="52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在一个实施例中，</w:t>
      </w: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预警模块，当监测到信号异常时，预警模块迅速启动。根据异常的类型和严重程度，采用多种预警方式，如发送短信通知技术人员、在监控中心的显示屏上弹出醒目的报警信息、发出警报声等。预警信息不仅包含信号异常的具体位置（如哪个采集点监测到的异常）、异常类型（如信号强度过低、频率偏移等），还提供初步的故障原因分析和建议的处理措施。例如，若信号强度异常降低，预警信息可能提示检查传输线路是否存在损坏或受到干扰</w:t>
      </w:r>
      <w:r>
        <w:rPr>
          <w:rFonts w:hint="eastAsia" w:ascii="楷体_GB2312" w:hAnsi="楷体_GB2312" w:eastAsia="楷体_GB2312" w:cs="楷体_GB2312"/>
          <w:color w:val="000000" w:themeColor="text1"/>
          <w:sz w:val="28"/>
          <w:szCs w:val="28"/>
          <w:highlight w:val="none"/>
          <w14:textFill>
            <w14:solidFill>
              <w14:schemeClr w14:val="tx1"/>
            </w14:solidFill>
          </w14:textFill>
        </w:rPr>
        <w:t>。</w:t>
      </w:r>
    </w:p>
    <w:p w14:paraId="17F7A8A9">
      <w:pPr>
        <w:spacing w:line="52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在一个实施例中，</w:t>
      </w: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系统管理与配置模块用于对整个监测与预警系统进行管理和配置，管理员可以通过该模块设置各个采集点的参数、调整数据处理算法、更新预警阈值等。同时，还具备用户权限管理功能，不同权限的用户具有不同的操作和查看权限，确保系统的安全性和稳定性。此外，该模块还负责系统的维护和升级，如对采集设备进行远程校准、更新数据分析算法等</w:t>
      </w:r>
      <w:r>
        <w:rPr>
          <w:rFonts w:hint="eastAsia" w:ascii="楷体_GB2312" w:hAnsi="楷体_GB2312" w:eastAsia="楷体_GB2312" w:cs="楷体_GB2312"/>
          <w:color w:val="000000" w:themeColor="text1"/>
          <w:sz w:val="28"/>
          <w:szCs w:val="28"/>
          <w:highlight w:val="none"/>
          <w14:textFill>
            <w14:solidFill>
              <w14:schemeClr w14:val="tx1"/>
            </w14:solidFill>
          </w14:textFill>
        </w:rPr>
        <w:t>。</w:t>
      </w:r>
    </w:p>
    <w:p w14:paraId="606E5745">
      <w:pPr>
        <w:spacing w:line="52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在一个实施例中，</w:t>
      </w:r>
      <w:r>
        <w:rPr>
          <w:rFonts w:hint="eastAsia" w:ascii="楷体_GB2312" w:hAnsi="楷体_GB2312" w:eastAsia="楷体_GB2312" w:cs="楷体_GB2312"/>
          <w:color w:val="000000" w:themeColor="text1"/>
          <w:sz w:val="28"/>
          <w:szCs w:val="28"/>
          <w:highlight w:val="none"/>
          <w14:textFill>
            <w14:solidFill>
              <w14:schemeClr w14:val="tx1"/>
            </w14:solidFill>
          </w14:textFill>
        </w:rPr>
        <w:t>信号质量评分公式</w:t>
      </w: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如下</w:t>
      </w:r>
      <w:r>
        <w:rPr>
          <w:rFonts w:hint="eastAsia" w:ascii="楷体_GB2312" w:hAnsi="楷体_GB2312" w:eastAsia="楷体_GB2312" w:cs="楷体_GB2312"/>
          <w:color w:val="000000" w:themeColor="text1"/>
          <w:sz w:val="28"/>
          <w:szCs w:val="28"/>
          <w:highlight w:val="none"/>
          <w14:textFill>
            <w14:solidFill>
              <w14:schemeClr w14:val="tx1"/>
            </w14:solidFill>
          </w14:textFill>
        </w:rPr>
        <w:t>：</w:t>
      </w:r>
    </w:p>
    <w:p w14:paraId="4CE79628">
      <w:pPr>
        <w:spacing w:line="520" w:lineRule="exact"/>
        <w:ind w:firstLine="420" w:firstLineChars="200"/>
        <w:jc w:val="center"/>
        <w:rPr>
          <w:rFonts w:hint="default" w:hAnsi="Cambria Math" w:eastAsia="Consolas"/>
          <w:i w:val="0"/>
          <w:color w:val="000000" w:themeColor="text1"/>
          <w:sz w:val="21"/>
          <w14:textFill>
            <w14:solidFill>
              <w14:schemeClr w14:val="tx1"/>
            </w14:solidFill>
          </w14:textFill>
        </w:rPr>
      </w:pPr>
      <m:oMathPara>
        <m:oMath>
          <m:r>
            <m:rPr/>
            <w:rPr>
              <w:rFonts w:hint="default" w:ascii="Cambria Math" w:hAnsi="Cambria Math" w:eastAsia="Consolas"/>
              <w:color w:val="000000" w:themeColor="text1"/>
              <w:sz w:val="21"/>
              <w14:textFill>
                <w14:solidFill>
                  <w14:schemeClr w14:val="tx1"/>
                </w14:solidFill>
              </w14:textFill>
            </w:rPr>
            <m:t>Q=</m:t>
          </m:r>
          <m:nary>
            <m:naryPr>
              <m:chr m:val="∑"/>
              <m:limLoc m:val="undOvr"/>
              <m:ctrlPr>
                <w:rPr>
                  <w:rFonts w:hint="default" w:ascii="Cambria Math" w:hAnsi="Cambria Math" w:eastAsia="Consolas"/>
                  <w:color w:val="000000" w:themeColor="text1"/>
                  <w:sz w:val="21"/>
                  <w14:textFill>
                    <w14:solidFill>
                      <w14:schemeClr w14:val="tx1"/>
                    </w14:solidFill>
                  </w14:textFill>
                </w:rPr>
              </m:ctrlPr>
            </m:naryPr>
            <m:sub>
              <m:r>
                <m:rPr/>
                <w:rPr>
                  <w:rFonts w:hint="default" w:ascii="Cambria Math" w:hAnsi="Cambria Math" w:eastAsia="Consolas"/>
                  <w:color w:val="000000" w:themeColor="text1"/>
                  <w:sz w:val="21"/>
                  <w14:textFill>
                    <w14:solidFill>
                      <w14:schemeClr w14:val="tx1"/>
                    </w14:solidFill>
                  </w14:textFill>
                </w:rPr>
                <m:t>i=1</m:t>
              </m:r>
              <m:ctrlPr>
                <w:rPr>
                  <w:rFonts w:ascii="Cambria Math" w:hAnsi="Cambria Math" w:eastAsia="Consolas"/>
                  <w:color w:val="000000" w:themeColor="text1"/>
                  <w:sz w:val="21"/>
                  <w14:textFill>
                    <w14:solidFill>
                      <w14:schemeClr w14:val="tx1"/>
                    </w14:solidFill>
                  </w14:textFill>
                </w:rPr>
              </m:ctrlPr>
            </m:sub>
            <m:sup>
              <m:r>
                <m:rPr/>
                <w:rPr>
                  <w:rFonts w:hint="default" w:ascii="Cambria Math" w:hAnsi="Cambria Math" w:eastAsia="Consolas"/>
                  <w:color w:val="000000" w:themeColor="text1"/>
                  <w:sz w:val="21"/>
                  <w14:textFill>
                    <w14:solidFill>
                      <w14:schemeClr w14:val="tx1"/>
                    </w14:solidFill>
                  </w14:textFill>
                </w:rPr>
                <m:t>n</m:t>
              </m:r>
              <m:ctrlPr>
                <w:rPr>
                  <w:rFonts w:ascii="Cambria Math" w:hAnsi="Cambria Math" w:eastAsia="Consolas"/>
                  <w:color w:val="000000" w:themeColor="text1"/>
                  <w:sz w:val="21"/>
                  <w14:textFill>
                    <w14:solidFill>
                      <w14:schemeClr w14:val="tx1"/>
                    </w14:solidFill>
                  </w14:textFill>
                </w:rPr>
              </m:ctrlPr>
            </m:sup>
            <m:e>
              <m:sSub>
                <m:sSubPr>
                  <m:ctrlPr>
                    <w:rPr>
                      <w:rFonts w:hint="default" w:ascii="Cambria Math" w:hAnsi="Cambria Math" w:eastAsia="Consolas"/>
                      <w:color w:val="000000" w:themeColor="text1"/>
                      <w:sz w:val="21"/>
                      <w14:textFill>
                        <w14:solidFill>
                          <w14:schemeClr w14:val="tx1"/>
                        </w14:solidFill>
                      </w14:textFill>
                    </w:rPr>
                  </m:ctrlPr>
                </m:sSubPr>
                <m:e>
                  <m:r>
                    <m:rPr/>
                    <w:rPr>
                      <w:rFonts w:hint="default" w:ascii="Cambria Math" w:hAnsi="Cambria Math" w:eastAsia="Consolas"/>
                      <w:color w:val="000000" w:themeColor="text1"/>
                      <w:sz w:val="21"/>
                      <w14:textFill>
                        <w14:solidFill>
                          <w14:schemeClr w14:val="tx1"/>
                        </w14:solidFill>
                      </w14:textFill>
                    </w:rPr>
                    <m:t>w</m:t>
                  </m:r>
                  <m:ctrlPr>
                    <w:rPr>
                      <w:rFonts w:ascii="Cambria Math" w:hAnsi="Cambria Math" w:eastAsia="Consolas"/>
                      <w:color w:val="000000" w:themeColor="text1"/>
                      <w:sz w:val="21"/>
                      <w14:textFill>
                        <w14:solidFill>
                          <w14:schemeClr w14:val="tx1"/>
                        </w14:solidFill>
                      </w14:textFill>
                    </w:rPr>
                  </m:ctrlPr>
                </m:e>
                <m:sub>
                  <m:r>
                    <m:rPr/>
                    <w:rPr>
                      <w:rFonts w:hint="default" w:ascii="Cambria Math" w:hAnsi="Cambria Math" w:eastAsia="Consolas"/>
                      <w:color w:val="000000" w:themeColor="text1"/>
                      <w:sz w:val="21"/>
                      <w14:textFill>
                        <w14:solidFill>
                          <w14:schemeClr w14:val="tx1"/>
                        </w14:solidFill>
                      </w14:textFill>
                    </w:rPr>
                    <m:t>i</m:t>
                  </m:r>
                  <m:ctrlPr>
                    <w:rPr>
                      <w:rFonts w:ascii="Cambria Math" w:hAnsi="Cambria Math" w:eastAsia="Consolas"/>
                      <w:color w:val="000000" w:themeColor="text1"/>
                      <w:sz w:val="21"/>
                      <w14:textFill>
                        <w14:solidFill>
                          <w14:schemeClr w14:val="tx1"/>
                        </w14:solidFill>
                      </w14:textFill>
                    </w:rPr>
                  </m:ctrlPr>
                </m:sub>
              </m:sSub>
              <m:ctrlPr>
                <w:rPr>
                  <w:rFonts w:hint="default" w:ascii="Cambria Math" w:hAnsi="Cambria Math" w:eastAsia="Consolas"/>
                  <w:color w:val="000000" w:themeColor="text1"/>
                  <w:sz w:val="21"/>
                  <w14:textFill>
                    <w14:solidFill>
                      <w14:schemeClr w14:val="tx1"/>
                    </w14:solidFill>
                  </w14:textFill>
                </w:rPr>
              </m:ctrlPr>
            </m:e>
          </m:nary>
          <m:r>
            <m:rPr/>
            <w:rPr>
              <w:rFonts w:hint="default" w:ascii="Cambria Math" w:hAnsi="Cambria Math" w:eastAsia="Consolas"/>
              <w:color w:val="000000" w:themeColor="text1"/>
              <w:sz w:val="21"/>
              <w14:textFill>
                <w14:solidFill>
                  <w14:schemeClr w14:val="tx1"/>
                </w14:solidFill>
              </w14:textFill>
            </w:rPr>
            <m:t>×</m:t>
          </m:r>
          <m:sSub>
            <m:sSubPr>
              <m:ctrlPr>
                <w:rPr>
                  <w:rFonts w:hint="default" w:ascii="Cambria Math" w:hAnsi="Cambria Math" w:eastAsia="Consolas"/>
                  <w:color w:val="000000" w:themeColor="text1"/>
                  <w:sz w:val="21"/>
                  <w14:textFill>
                    <w14:solidFill>
                      <w14:schemeClr w14:val="tx1"/>
                    </w14:solidFill>
                  </w14:textFill>
                </w:rPr>
              </m:ctrlPr>
            </m:sSubPr>
            <m:e>
              <m:r>
                <m:rPr/>
                <w:rPr>
                  <w:rFonts w:hint="default" w:ascii="Cambria Math" w:hAnsi="Cambria Math" w:eastAsia="Consolas"/>
                  <w:color w:val="000000" w:themeColor="text1"/>
                  <w:sz w:val="21"/>
                  <w14:textFill>
                    <w14:solidFill>
                      <w14:schemeClr w14:val="tx1"/>
                    </w14:solidFill>
                  </w14:textFill>
                </w:rPr>
                <m:t>P</m:t>
              </m:r>
              <m:ctrlPr>
                <w:rPr>
                  <w:rFonts w:hint="default" w:ascii="Cambria Math" w:hAnsi="Cambria Math" w:eastAsia="Consolas"/>
                  <w:color w:val="000000" w:themeColor="text1"/>
                  <w:sz w:val="21"/>
                  <w14:textFill>
                    <w14:solidFill>
                      <w14:schemeClr w14:val="tx1"/>
                    </w14:solidFill>
                  </w14:textFill>
                </w:rPr>
              </m:ctrlPr>
            </m:e>
            <m:sub>
              <m:r>
                <m:rPr/>
                <w:rPr>
                  <w:rFonts w:hint="default" w:ascii="Cambria Math" w:hAnsi="Cambria Math" w:eastAsia="Consolas"/>
                  <w:color w:val="000000" w:themeColor="text1"/>
                  <w:sz w:val="21"/>
                  <w14:textFill>
                    <w14:solidFill>
                      <w14:schemeClr w14:val="tx1"/>
                    </w14:solidFill>
                  </w14:textFill>
                </w:rPr>
                <m:t>i</m:t>
              </m:r>
              <m:ctrlPr>
                <w:rPr>
                  <w:rFonts w:hint="default" w:ascii="Cambria Math" w:hAnsi="Cambria Math" w:eastAsia="Consolas"/>
                  <w:color w:val="000000" w:themeColor="text1"/>
                  <w:sz w:val="21"/>
                  <w14:textFill>
                    <w14:solidFill>
                      <w14:schemeClr w14:val="tx1"/>
                    </w14:solidFill>
                  </w14:textFill>
                </w:rPr>
              </m:ctrlPr>
            </m:sub>
          </m:sSub>
        </m:oMath>
      </m:oMathPara>
    </w:p>
    <w:p w14:paraId="472C85C2">
      <w:pPr>
        <w:spacing w:line="52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其中，</w:t>
      </w:r>
      <m:oMath>
        <m:r>
          <m:rPr/>
          <w:rPr>
            <w:rFonts w:hint="default" w:ascii="Cambria Math" w:hAnsi="Cambria Math" w:eastAsia="楷体_GB2312"/>
            <w:color w:val="000000" w:themeColor="text1"/>
            <w:sz w:val="28"/>
            <w14:textFill>
              <w14:solidFill>
                <w14:schemeClr w14:val="tx1"/>
              </w14:solidFill>
            </w14:textFill>
          </w:rPr>
          <m:t>Q</m:t>
        </m:r>
      </m:oMath>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代表信号质量评分；</w:t>
      </w:r>
      <m:oMath>
        <m:r>
          <m:rPr/>
          <w:rPr>
            <w:rFonts w:hint="default" w:ascii="Cambria Math" w:hAnsi="Cambria Math" w:eastAsia="楷体_GB2312"/>
            <w:color w:val="000000" w:themeColor="text1"/>
            <w:sz w:val="28"/>
            <w14:textFill>
              <w14:solidFill>
                <w14:schemeClr w14:val="tx1"/>
              </w14:solidFill>
            </w14:textFill>
          </w:rPr>
          <m:t>n</m:t>
        </m:r>
      </m:oMath>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是参与评估的参数数量，</w:t>
      </w:r>
      <m:oMath>
        <m:sSub>
          <m:sSubPr>
            <m:ctrlPr>
              <w:rPr>
                <w:rFonts w:hint="default" w:ascii="Cambria Math" w:hAnsi="Cambria Math" w:eastAsia="楷体_GB2312"/>
                <w:color w:val="000000" w:themeColor="text1"/>
                <w:sz w:val="28"/>
                <w14:textFill>
                  <w14:solidFill>
                    <w14:schemeClr w14:val="tx1"/>
                  </w14:solidFill>
                </w14:textFill>
              </w:rPr>
            </m:ctrlPr>
          </m:sSubPr>
          <m:e>
            <m:r>
              <m:rPr/>
              <w:rPr>
                <w:rFonts w:hint="default" w:ascii="Cambria Math" w:hAnsi="Cambria Math" w:eastAsia="楷体_GB2312"/>
                <w:color w:val="000000" w:themeColor="text1"/>
                <w:sz w:val="28"/>
                <w14:textFill>
                  <w14:solidFill>
                    <w14:schemeClr w14:val="tx1"/>
                  </w14:solidFill>
                </w14:textFill>
              </w:rPr>
              <m:t>P</m:t>
            </m:r>
            <m:ctrlPr>
              <w:rPr>
                <w:rFonts w:ascii="Cambria Math" w:hAnsi="Cambria Math" w:eastAsia="楷体_GB2312"/>
                <w:color w:val="000000" w:themeColor="text1"/>
                <w:sz w:val="28"/>
                <w14:textFill>
                  <w14:solidFill>
                    <w14:schemeClr w14:val="tx1"/>
                  </w14:solidFill>
                </w14:textFill>
              </w:rPr>
            </m:ctrlPr>
          </m:e>
          <m:sub>
            <m:r>
              <m:rPr/>
              <w:rPr>
                <w:rFonts w:hint="default" w:ascii="Cambria Math" w:hAnsi="Cambria Math" w:eastAsia="楷体_GB2312"/>
                <w:color w:val="000000" w:themeColor="text1"/>
                <w:sz w:val="28"/>
                <w14:textFill>
                  <w14:solidFill>
                    <w14:schemeClr w14:val="tx1"/>
                  </w14:solidFill>
                </w14:textFill>
              </w:rPr>
              <m:t>i</m:t>
            </m:r>
            <m:ctrlPr>
              <w:rPr>
                <w:rFonts w:ascii="Cambria Math" w:hAnsi="Cambria Math" w:eastAsia="楷体_GB2312"/>
                <w:color w:val="000000" w:themeColor="text1"/>
                <w:sz w:val="28"/>
                <w14:textFill>
                  <w14:solidFill>
                    <w14:schemeClr w14:val="tx1"/>
                  </w14:solidFill>
                </w14:textFill>
              </w:rPr>
            </m:ctrlPr>
          </m:sub>
        </m:sSub>
      </m:oMath>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表示第</w:t>
      </w:r>
      <m:oMath>
        <m:r>
          <m:rPr/>
          <w:rPr>
            <w:rFonts w:hint="default" w:ascii="Cambria Math" w:hAnsi="Cambria Math" w:eastAsia="楷体_GB2312"/>
            <w:color w:val="000000" w:themeColor="text1"/>
            <w:sz w:val="28"/>
            <w14:textFill>
              <w14:solidFill>
                <w14:schemeClr w14:val="tx1"/>
              </w14:solidFill>
            </w14:textFill>
          </w:rPr>
          <m:t>i</m:t>
        </m:r>
      </m:oMath>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个信号参数的归一化值，如信号强度、误码率等，通过将实际测量值进行归一化处理，使其在0-1之间，便于统一比较和计算；</w:t>
      </w:r>
      <m:oMath>
        <m:sSub>
          <m:sSubPr>
            <m:ctrlPr>
              <w:rPr>
                <w:rFonts w:hint="default" w:ascii="Cambria Math" w:hAnsi="Cambria Math" w:eastAsia="楷体_GB2312"/>
                <w:color w:val="000000" w:themeColor="text1"/>
                <w:sz w:val="28"/>
                <w14:textFill>
                  <w14:solidFill>
                    <w14:schemeClr w14:val="tx1"/>
                  </w14:solidFill>
                </w14:textFill>
              </w:rPr>
            </m:ctrlPr>
          </m:sSubPr>
          <m:e>
            <m:r>
              <m:rPr/>
              <w:rPr>
                <w:rFonts w:hint="default" w:ascii="Cambria Math" w:hAnsi="Cambria Math" w:eastAsia="楷体_GB2312"/>
                <w:color w:val="000000" w:themeColor="text1"/>
                <w:sz w:val="28"/>
                <w14:textFill>
                  <w14:solidFill>
                    <w14:schemeClr w14:val="tx1"/>
                  </w14:solidFill>
                </w14:textFill>
              </w:rPr>
              <m:t>w</m:t>
            </m:r>
            <m:ctrlPr>
              <w:rPr>
                <w:rFonts w:ascii="Cambria Math" w:hAnsi="Cambria Math" w:eastAsia="楷体_GB2312"/>
                <w:color w:val="000000" w:themeColor="text1"/>
                <w:sz w:val="28"/>
                <w14:textFill>
                  <w14:solidFill>
                    <w14:schemeClr w14:val="tx1"/>
                  </w14:solidFill>
                </w14:textFill>
              </w:rPr>
            </m:ctrlPr>
          </m:e>
          <m:sub>
            <m:r>
              <m:rPr/>
              <w:rPr>
                <w:rFonts w:hint="default" w:ascii="Cambria Math" w:hAnsi="Cambria Math" w:eastAsia="楷体_GB2312"/>
                <w:color w:val="000000" w:themeColor="text1"/>
                <w:sz w:val="28"/>
                <w14:textFill>
                  <w14:solidFill>
                    <w14:schemeClr w14:val="tx1"/>
                  </w14:solidFill>
                </w14:textFill>
              </w:rPr>
              <m:t>i</m:t>
            </m:r>
            <m:ctrlPr>
              <w:rPr>
                <w:rFonts w:ascii="Cambria Math" w:hAnsi="Cambria Math" w:eastAsia="楷体_GB2312"/>
                <w:color w:val="000000" w:themeColor="text1"/>
                <w:sz w:val="28"/>
                <w14:textFill>
                  <w14:solidFill>
                    <w14:schemeClr w14:val="tx1"/>
                  </w14:solidFill>
                </w14:textFill>
              </w:rPr>
            </m:ctrlPr>
          </m:sub>
        </m:sSub>
      </m:oMath>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是第</w:t>
      </w:r>
      <m:oMath>
        <m:r>
          <m:rPr/>
          <w:rPr>
            <w:rFonts w:hint="default" w:ascii="Cambria Math" w:hAnsi="Cambria Math" w:eastAsia="楷体_GB2312"/>
            <w:color w:val="000000" w:themeColor="text1"/>
            <w:sz w:val="28"/>
            <w14:textFill>
              <w14:solidFill>
                <w14:schemeClr w14:val="tx1"/>
              </w14:solidFill>
            </w14:textFill>
          </w:rPr>
          <m:t>i</m:t>
        </m:r>
      </m:oMath>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个参数的权重，反映该参数对信号质量的重要程度，且满足</w:t>
      </w:r>
      <m:oMath>
        <m:nary>
          <m:naryPr>
            <m:chr m:val="∑"/>
            <m:limLoc m:val="undOvr"/>
            <m:ctrlPr>
              <w:rPr>
                <w:rFonts w:hint="default" w:ascii="Cambria Math" w:hAnsi="Cambria Math" w:eastAsia="Consolas"/>
                <w:color w:val="000000" w:themeColor="text1"/>
                <w:sz w:val="24"/>
                <w14:textFill>
                  <w14:solidFill>
                    <w14:schemeClr w14:val="tx1"/>
                  </w14:solidFill>
                </w14:textFill>
              </w:rPr>
            </m:ctrlPr>
          </m:naryPr>
          <m:sub>
            <m:r>
              <m:rPr/>
              <w:rPr>
                <w:rFonts w:hint="default" w:ascii="Cambria Math" w:hAnsi="Cambria Math" w:eastAsia="Consolas"/>
                <w:color w:val="000000" w:themeColor="text1"/>
                <w:sz w:val="24"/>
                <w14:textFill>
                  <w14:solidFill>
                    <w14:schemeClr w14:val="tx1"/>
                  </w14:solidFill>
                </w14:textFill>
              </w:rPr>
              <m:t>i=1</m:t>
            </m:r>
            <m:ctrlPr>
              <w:rPr>
                <w:rFonts w:ascii="Cambria Math" w:hAnsi="Cambria Math" w:eastAsia="Consolas"/>
                <w:color w:val="000000" w:themeColor="text1"/>
                <w:sz w:val="24"/>
                <w14:textFill>
                  <w14:solidFill>
                    <w14:schemeClr w14:val="tx1"/>
                  </w14:solidFill>
                </w14:textFill>
              </w:rPr>
            </m:ctrlPr>
          </m:sub>
          <m:sup>
            <m:r>
              <m:rPr/>
              <w:rPr>
                <w:rFonts w:hint="default" w:ascii="Cambria Math" w:hAnsi="Cambria Math" w:eastAsia="Consolas"/>
                <w:color w:val="000000" w:themeColor="text1"/>
                <w:sz w:val="24"/>
                <w14:textFill>
                  <w14:solidFill>
                    <w14:schemeClr w14:val="tx1"/>
                  </w14:solidFill>
                </w14:textFill>
              </w:rPr>
              <m:t>n</m:t>
            </m:r>
            <m:ctrlPr>
              <w:rPr>
                <w:rFonts w:ascii="Cambria Math" w:hAnsi="Cambria Math" w:eastAsia="Consolas"/>
                <w:color w:val="000000" w:themeColor="text1"/>
                <w:sz w:val="24"/>
                <w14:textFill>
                  <w14:solidFill>
                    <w14:schemeClr w14:val="tx1"/>
                  </w14:solidFill>
                </w14:textFill>
              </w:rPr>
            </m:ctrlPr>
          </m:sup>
          <m:e>
            <m:sSub>
              <m:sSubPr>
                <m:ctrlPr>
                  <w:rPr>
                    <w:rFonts w:hint="default" w:ascii="Cambria Math" w:hAnsi="Cambria Math" w:eastAsia="Consolas"/>
                    <w:color w:val="000000" w:themeColor="text1"/>
                    <w:sz w:val="24"/>
                    <w14:textFill>
                      <w14:solidFill>
                        <w14:schemeClr w14:val="tx1"/>
                      </w14:solidFill>
                    </w14:textFill>
                  </w:rPr>
                </m:ctrlPr>
              </m:sSubPr>
              <m:e>
                <m:r>
                  <m:rPr/>
                  <w:rPr>
                    <w:rFonts w:hint="default" w:ascii="Cambria Math" w:hAnsi="Cambria Math" w:eastAsia="Consolas"/>
                    <w:color w:val="000000" w:themeColor="text1"/>
                    <w:sz w:val="24"/>
                    <w14:textFill>
                      <w14:solidFill>
                        <w14:schemeClr w14:val="tx1"/>
                      </w14:solidFill>
                    </w14:textFill>
                  </w:rPr>
                  <m:t>w</m:t>
                </m:r>
                <m:ctrlPr>
                  <w:rPr>
                    <w:rFonts w:ascii="Cambria Math" w:hAnsi="Cambria Math" w:eastAsia="Consolas"/>
                    <w:color w:val="000000" w:themeColor="text1"/>
                    <w:sz w:val="24"/>
                    <w14:textFill>
                      <w14:solidFill>
                        <w14:schemeClr w14:val="tx1"/>
                      </w14:solidFill>
                    </w14:textFill>
                  </w:rPr>
                </m:ctrlPr>
              </m:e>
              <m:sub>
                <m:r>
                  <m:rPr/>
                  <w:rPr>
                    <w:rFonts w:hint="default" w:ascii="Cambria Math" w:hAnsi="Cambria Math" w:eastAsia="Consolas"/>
                    <w:color w:val="000000" w:themeColor="text1"/>
                    <w:sz w:val="24"/>
                    <w14:textFill>
                      <w14:solidFill>
                        <w14:schemeClr w14:val="tx1"/>
                      </w14:solidFill>
                    </w14:textFill>
                  </w:rPr>
                  <m:t>i</m:t>
                </m:r>
                <m:ctrlPr>
                  <w:rPr>
                    <w:rFonts w:ascii="Cambria Math" w:hAnsi="Cambria Math" w:eastAsia="Consolas"/>
                    <w:color w:val="000000" w:themeColor="text1"/>
                    <w:sz w:val="24"/>
                    <w14:textFill>
                      <w14:solidFill>
                        <w14:schemeClr w14:val="tx1"/>
                      </w14:solidFill>
                    </w14:textFill>
                  </w:rPr>
                </m:ctrlPr>
              </m:sub>
            </m:sSub>
            <m:ctrlPr>
              <w:rPr>
                <w:rFonts w:hint="default" w:ascii="Cambria Math" w:hAnsi="Cambria Math" w:eastAsia="Consolas"/>
                <w:color w:val="000000" w:themeColor="text1"/>
                <w:sz w:val="24"/>
                <w14:textFill>
                  <w14:solidFill>
                    <w14:schemeClr w14:val="tx1"/>
                  </w14:solidFill>
                </w14:textFill>
              </w:rPr>
            </m:ctrlPr>
          </m:e>
        </m:nary>
        <m:r>
          <m:rPr/>
          <w:rPr>
            <w:rFonts w:hint="default" w:ascii="Cambria Math" w:hAnsi="Cambria Math" w:eastAsia="Consolas"/>
            <w:color w:val="000000" w:themeColor="text1"/>
            <w:sz w:val="24"/>
            <w14:textFill>
              <w14:solidFill>
                <w14:schemeClr w14:val="tx1"/>
              </w14:solidFill>
            </w14:textFill>
          </w:rPr>
          <m:t>=1</m:t>
        </m:r>
      </m:oMath>
      <w:r>
        <w:rPr>
          <w:rFonts w:hint="eastAsia" w:ascii="楷体_GB2312" w:hAnsi="楷体_GB2312" w:eastAsia="楷体_GB2312" w:cs="楷体_GB2312"/>
          <w:color w:val="000000" w:themeColor="text1"/>
          <w:sz w:val="28"/>
          <w:szCs w:val="28"/>
          <w:highlight w:val="none"/>
          <w14:textFill>
            <w14:solidFill>
              <w14:schemeClr w14:val="tx1"/>
            </w14:solidFill>
          </w14:textFill>
        </w:rPr>
        <w:t>。</w:t>
      </w:r>
    </w:p>
    <w:p w14:paraId="55C0D55F">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在一个实施例中，</w:t>
      </w:r>
      <w:r>
        <w:rPr>
          <w:rFonts w:hint="eastAsia" w:ascii="楷体_GB2312" w:hAnsi="楷体_GB2312" w:eastAsia="楷体_GB2312" w:cs="楷体_GB2312"/>
          <w:color w:val="000000" w:themeColor="text1"/>
          <w:sz w:val="28"/>
          <w:szCs w:val="28"/>
          <w:highlight w:val="none"/>
          <w14:textFill>
            <w14:solidFill>
              <w14:schemeClr w14:val="tx1"/>
            </w14:solidFill>
          </w14:textFill>
        </w:rPr>
        <w:t>异常判断阈值公式</w:t>
      </w: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如下</w:t>
      </w:r>
      <w:r>
        <w:rPr>
          <w:rFonts w:hint="eastAsia" w:ascii="楷体_GB2312" w:hAnsi="楷体_GB2312" w:eastAsia="楷体_GB2312" w:cs="楷体_GB2312"/>
          <w:color w:val="000000" w:themeColor="text1"/>
          <w:sz w:val="28"/>
          <w:szCs w:val="28"/>
          <w:highlight w:val="none"/>
          <w14:textFill>
            <w14:solidFill>
              <w14:schemeClr w14:val="tx1"/>
            </w14:solidFill>
          </w14:textFill>
        </w:rPr>
        <w:t>：</w:t>
      </w:r>
    </w:p>
    <w:p w14:paraId="5A38BEF2">
      <w:pPr>
        <w:numPr>
          <w:ilvl w:val="0"/>
          <w:numId w:val="0"/>
        </w:numPr>
        <w:spacing w:line="520" w:lineRule="exact"/>
        <w:jc w:val="center"/>
        <w:rPr>
          <w:rFonts w:hint="default" w:hAnsi="Cambria Math" w:eastAsia="楷体_GB2312"/>
          <w:i w:val="0"/>
          <w:color w:val="000000" w:themeColor="text1"/>
          <w:sz w:val="28"/>
          <w14:textFill>
            <w14:solidFill>
              <w14:schemeClr w14:val="tx1"/>
            </w14:solidFill>
          </w14:textFill>
        </w:rPr>
      </w:pPr>
      <m:oMathPara>
        <m:oMath>
          <m:sSub>
            <m:sSubPr>
              <m:ctrlPr>
                <w:rPr>
                  <w:rFonts w:hint="default" w:ascii="Cambria Math" w:hAnsi="Cambria Math" w:eastAsia="楷体_GB2312"/>
                  <w:color w:val="000000" w:themeColor="text1"/>
                  <w:sz w:val="28"/>
                  <w14:textFill>
                    <w14:solidFill>
                      <w14:schemeClr w14:val="tx1"/>
                    </w14:solidFill>
                  </w14:textFill>
                </w:rPr>
              </m:ctrlPr>
            </m:sSubPr>
            <m:e>
              <m:r>
                <m:rPr/>
                <w:rPr>
                  <w:rFonts w:hint="default" w:ascii="Cambria Math" w:hAnsi="Cambria Math" w:eastAsia="楷体_GB2312"/>
                  <w:color w:val="000000" w:themeColor="text1"/>
                  <w:sz w:val="28"/>
                  <w14:textFill>
                    <w14:solidFill>
                      <w14:schemeClr w14:val="tx1"/>
                    </w14:solidFill>
                  </w14:textFill>
                </w:rPr>
                <m:t>T</m:t>
              </m:r>
              <m:ctrlPr>
                <w:rPr>
                  <w:rFonts w:ascii="Cambria Math" w:hAnsi="Cambria Math" w:eastAsia="楷体_GB2312"/>
                  <w:color w:val="000000" w:themeColor="text1"/>
                  <w:sz w:val="28"/>
                  <w14:textFill>
                    <w14:solidFill>
                      <w14:schemeClr w14:val="tx1"/>
                    </w14:solidFill>
                  </w14:textFill>
                </w:rPr>
              </m:ctrlPr>
            </m:e>
            <m:sub>
              <m:r>
                <m:rPr>
                  <m:sty m:val="p"/>
                </m:rPr>
                <w:rPr>
                  <w:rFonts w:hint="default" w:ascii="Cambria Math" w:hAnsi="Cambria Math" w:eastAsia="楷体_GB2312"/>
                  <w:color w:val="000000" w:themeColor="text1"/>
                  <w:sz w:val="28"/>
                  <w14:textFill>
                    <w14:solidFill>
                      <w14:schemeClr w14:val="tx1"/>
                    </w14:solidFill>
                  </w14:textFill>
                </w:rPr>
                <m:t>min</m:t>
              </m:r>
              <m:ctrlPr>
                <w:rPr>
                  <w:rFonts w:ascii="Cambria Math" w:hAnsi="Cambria Math" w:eastAsia="楷体_GB2312"/>
                  <w:color w:val="000000" w:themeColor="text1"/>
                  <w:sz w:val="28"/>
                  <w14:textFill>
                    <w14:solidFill>
                      <w14:schemeClr w14:val="tx1"/>
                    </w14:solidFill>
                  </w14:textFill>
                </w:rPr>
              </m:ctrlPr>
            </m:sub>
          </m:sSub>
          <m:r>
            <m:rPr/>
            <w:rPr>
              <w:rFonts w:hint="default" w:ascii="Cambria Math" w:hAnsi="Cambria Math" w:eastAsia="楷体_GB2312"/>
              <w:color w:val="000000" w:themeColor="text1"/>
              <w:sz w:val="28"/>
              <w14:textFill>
                <w14:solidFill>
                  <w14:schemeClr w14:val="tx1"/>
                </w14:solidFill>
              </w14:textFill>
            </w:rPr>
            <m:t>=</m:t>
          </m:r>
          <m:bar>
            <m:barPr>
              <m:pos m:val="top"/>
              <m:ctrlPr>
                <w:rPr>
                  <w:rFonts w:ascii="Cambria Math" w:hAnsi="Cambria Math" w:eastAsia="楷体_GB2312"/>
                  <w:color w:val="000000" w:themeColor="text1"/>
                  <w:sz w:val="28"/>
                  <w14:textFill>
                    <w14:solidFill>
                      <w14:schemeClr w14:val="tx1"/>
                    </w14:solidFill>
                  </w14:textFill>
                </w:rPr>
              </m:ctrlPr>
            </m:barPr>
            <m:e>
              <m:r>
                <m:rPr/>
                <w:rPr>
                  <w:rFonts w:hint="default" w:ascii="Cambria Math" w:hAnsi="Cambria Math" w:eastAsia="楷体_GB2312"/>
                  <w:color w:val="000000" w:themeColor="text1"/>
                  <w:sz w:val="28"/>
                  <w14:textFill>
                    <w14:solidFill>
                      <w14:schemeClr w14:val="tx1"/>
                    </w14:solidFill>
                  </w14:textFill>
                </w:rPr>
                <m:t>I</m:t>
              </m:r>
              <m:ctrlPr>
                <w:rPr>
                  <w:rFonts w:ascii="Cambria Math" w:hAnsi="Cambria Math" w:eastAsia="楷体_GB2312"/>
                  <w:color w:val="000000" w:themeColor="text1"/>
                  <w:sz w:val="28"/>
                  <w14:textFill>
                    <w14:solidFill>
                      <w14:schemeClr w14:val="tx1"/>
                    </w14:solidFill>
                  </w14:textFill>
                </w:rPr>
              </m:ctrlPr>
            </m:e>
          </m:bar>
          <m:r>
            <m:rPr/>
            <w:rPr>
              <w:rFonts w:hint="default" w:ascii="Cambria Math" w:hAnsi="Cambria Math" w:eastAsia="楷体_GB2312"/>
              <w:color w:val="000000" w:themeColor="text1"/>
              <w:sz w:val="28"/>
              <w14:textFill>
                <w14:solidFill>
                  <w14:schemeClr w14:val="tx1"/>
                </w14:solidFill>
              </w14:textFill>
            </w:rPr>
            <m:t>−k×σ</m:t>
          </m:r>
          <m:sSub>
            <m:sSubPr>
              <m:ctrlPr>
                <w:rPr>
                  <w:rFonts w:hint="default" w:ascii="Cambria Math" w:hAnsi="Cambria Math" w:eastAsia="楷体_GB2312"/>
                  <w:color w:val="000000" w:themeColor="text1"/>
                  <w:sz w:val="28"/>
                  <w14:textFill>
                    <w14:solidFill>
                      <w14:schemeClr w14:val="tx1"/>
                    </w14:solidFill>
                  </w14:textFill>
                </w:rPr>
              </m:ctrlPr>
            </m:sSubPr>
            <m:e>
              <m:r>
                <m:rPr/>
                <w:rPr>
                  <w:rFonts w:hint="default" w:ascii="Cambria Math" w:hAnsi="Cambria Math" w:eastAsia="楷体_GB2312"/>
                  <w:color w:val="000000" w:themeColor="text1"/>
                  <w:sz w:val="28"/>
                  <w14:textFill>
                    <w14:solidFill>
                      <w14:schemeClr w14:val="tx1"/>
                    </w14:solidFill>
                  </w14:textFill>
                </w:rPr>
                <m:t>T</m:t>
              </m:r>
              <m:ctrlPr>
                <w:rPr>
                  <w:rFonts w:ascii="Cambria Math" w:hAnsi="Cambria Math" w:eastAsia="楷体_GB2312"/>
                  <w:color w:val="000000" w:themeColor="text1"/>
                  <w:sz w:val="28"/>
                  <w14:textFill>
                    <w14:solidFill>
                      <w14:schemeClr w14:val="tx1"/>
                    </w14:solidFill>
                  </w14:textFill>
                </w:rPr>
              </m:ctrlPr>
            </m:e>
            <m:sub>
              <m:r>
                <m:rPr>
                  <m:sty m:val="p"/>
                </m:rPr>
                <w:rPr>
                  <w:rFonts w:hint="default" w:ascii="Cambria Math" w:hAnsi="Cambria Math" w:eastAsia="楷体_GB2312"/>
                  <w:color w:val="000000" w:themeColor="text1"/>
                  <w:sz w:val="28"/>
                  <w14:textFill>
                    <w14:solidFill>
                      <w14:schemeClr w14:val="tx1"/>
                    </w14:solidFill>
                  </w14:textFill>
                </w:rPr>
                <m:t>max</m:t>
              </m:r>
              <m:ctrlPr>
                <w:rPr>
                  <w:rFonts w:ascii="Cambria Math" w:hAnsi="Cambria Math" w:eastAsia="楷体_GB2312"/>
                  <w:color w:val="000000" w:themeColor="text1"/>
                  <w:sz w:val="28"/>
                  <w14:textFill>
                    <w14:solidFill>
                      <w14:schemeClr w14:val="tx1"/>
                    </w14:solidFill>
                  </w14:textFill>
                </w:rPr>
              </m:ctrlPr>
            </m:sub>
          </m:sSub>
          <m:r>
            <m:rPr/>
            <w:rPr>
              <w:rFonts w:hint="default" w:ascii="Cambria Math" w:hAnsi="Cambria Math" w:eastAsia="楷体_GB2312"/>
              <w:color w:val="000000" w:themeColor="text1"/>
              <w:sz w:val="28"/>
              <w14:textFill>
                <w14:solidFill>
                  <w14:schemeClr w14:val="tx1"/>
                </w14:solidFill>
              </w14:textFill>
            </w:rPr>
            <m:t>=</m:t>
          </m:r>
          <m:bar>
            <m:barPr>
              <m:pos m:val="top"/>
              <m:ctrlPr>
                <w:rPr>
                  <w:rFonts w:ascii="Cambria Math" w:hAnsi="Cambria Math" w:eastAsia="楷体_GB2312"/>
                  <w:color w:val="000000" w:themeColor="text1"/>
                  <w:sz w:val="28"/>
                  <w14:textFill>
                    <w14:solidFill>
                      <w14:schemeClr w14:val="tx1"/>
                    </w14:solidFill>
                  </w14:textFill>
                </w:rPr>
              </m:ctrlPr>
            </m:barPr>
            <m:e>
              <m:r>
                <m:rPr/>
                <w:rPr>
                  <w:rFonts w:hint="default" w:ascii="Cambria Math" w:hAnsi="Cambria Math" w:eastAsia="楷体_GB2312"/>
                  <w:color w:val="000000" w:themeColor="text1"/>
                  <w:sz w:val="28"/>
                  <w14:textFill>
                    <w14:solidFill>
                      <w14:schemeClr w14:val="tx1"/>
                    </w14:solidFill>
                  </w14:textFill>
                </w:rPr>
                <m:t>I</m:t>
              </m:r>
              <m:ctrlPr>
                <w:rPr>
                  <w:rFonts w:ascii="Cambria Math" w:hAnsi="Cambria Math" w:eastAsia="楷体_GB2312"/>
                  <w:color w:val="000000" w:themeColor="text1"/>
                  <w:sz w:val="28"/>
                  <w14:textFill>
                    <w14:solidFill>
                      <w14:schemeClr w14:val="tx1"/>
                    </w14:solidFill>
                  </w14:textFill>
                </w:rPr>
              </m:ctrlPr>
            </m:e>
          </m:bar>
          <m:r>
            <m:rPr/>
            <w:rPr>
              <w:rFonts w:hint="default" w:ascii="Cambria Math" w:hAnsi="Cambria Math" w:eastAsia="楷体_GB2312"/>
              <w:color w:val="000000" w:themeColor="text1"/>
              <w:sz w:val="28"/>
              <w14:textFill>
                <w14:solidFill>
                  <w14:schemeClr w14:val="tx1"/>
                </w14:solidFill>
              </w14:textFill>
            </w:rPr>
            <m:t>+k×σ</m:t>
          </m:r>
        </m:oMath>
      </m:oMathPara>
    </w:p>
    <w:p w14:paraId="3BC1D9D3">
      <w:pPr>
        <w:spacing w:line="50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m:oMath>
        <m:bar>
          <m:barPr>
            <m:pos m:val="top"/>
            <m:ctrlPr>
              <w:rPr>
                <w:rFonts w:ascii="Cambria Math" w:hAnsi="Cambria Math" w:eastAsia="楷体_GB2312"/>
                <w:color w:val="000000" w:themeColor="text1"/>
                <w:sz w:val="28"/>
                <w14:textFill>
                  <w14:solidFill>
                    <w14:schemeClr w14:val="tx1"/>
                  </w14:solidFill>
                </w14:textFill>
              </w:rPr>
            </m:ctrlPr>
          </m:barPr>
          <m:e>
            <m:r>
              <m:rPr/>
              <w:rPr>
                <w:rFonts w:hint="default" w:ascii="Cambria Math" w:hAnsi="Cambria Math" w:eastAsia="楷体_GB2312"/>
                <w:color w:val="000000" w:themeColor="text1"/>
                <w:sz w:val="28"/>
                <w14:textFill>
                  <w14:solidFill>
                    <w14:schemeClr w14:val="tx1"/>
                  </w14:solidFill>
                </w14:textFill>
              </w:rPr>
              <m:t>I</m:t>
            </m:r>
            <m:ctrlPr>
              <w:rPr>
                <w:rFonts w:ascii="Cambria Math" w:hAnsi="Cambria Math" w:eastAsia="楷体_GB2312"/>
                <w:color w:val="000000" w:themeColor="text1"/>
                <w:sz w:val="28"/>
                <w14:textFill>
                  <w14:solidFill>
                    <w14:schemeClr w14:val="tx1"/>
                  </w14:solidFill>
                </w14:textFill>
              </w:rPr>
            </m:ctrlPr>
          </m:e>
        </m:bar>
      </m:oMath>
      <w:r>
        <w:rPr>
          <w:rFonts w:hint="eastAsia" w:ascii="楷体_GB2312" w:hAnsi="楷体_GB2312" w:eastAsia="楷体_GB2312" w:cs="楷体_GB2312"/>
          <w:color w:val="000000" w:themeColor="text1"/>
          <w:sz w:val="28"/>
          <w:szCs w:val="28"/>
          <w:highlight w:val="none"/>
          <w14:textFill>
            <w14:solidFill>
              <w14:schemeClr w14:val="tx1"/>
            </w14:solidFill>
          </w14:textFill>
        </w:rPr>
        <w:t>是信号强度的历史平均值，反映信号正常情况下的平均水平；</w:t>
      </w:r>
      <m:oMath>
        <m:r>
          <m:rPr/>
          <w:rPr>
            <w:rFonts w:hint="default" w:ascii="Cambria Math" w:hAnsi="Cambria Math" w:eastAsia="楷体_GB2312"/>
            <w:color w:val="000000" w:themeColor="text1"/>
            <w:sz w:val="28"/>
            <w14:textFill>
              <w14:solidFill>
                <w14:schemeClr w14:val="tx1"/>
              </w14:solidFill>
            </w14:textFill>
          </w:rPr>
          <m:t>σ</m:t>
        </m:r>
      </m:oMath>
      <w:r>
        <w:rPr>
          <w:rFonts w:hint="eastAsia" w:ascii="楷体_GB2312" w:hAnsi="楷体_GB2312" w:eastAsia="楷体_GB2312" w:cs="楷体_GB2312"/>
          <w:color w:val="000000" w:themeColor="text1"/>
          <w:sz w:val="28"/>
          <w:szCs w:val="28"/>
          <w:highlight w:val="none"/>
          <w14:textFill>
            <w14:solidFill>
              <w14:schemeClr w14:val="tx1"/>
            </w14:solidFill>
          </w14:textFill>
        </w:rPr>
        <w:t>是信号强度的标准差，衡量信号强度的波动程度；</w:t>
      </w:r>
      <m:oMath>
        <m:r>
          <m:rPr/>
          <w:rPr>
            <w:rFonts w:hint="default" w:ascii="Cambria Math" w:hAnsi="Cambria Math" w:eastAsia="楷体_GB2312"/>
            <w:color w:val="000000" w:themeColor="text1"/>
            <w:sz w:val="28"/>
            <w14:textFill>
              <w14:solidFill>
                <w14:schemeClr w14:val="tx1"/>
              </w14:solidFill>
            </w14:textFill>
          </w:rPr>
          <m:t>k</m:t>
        </m:r>
      </m:oMath>
      <w:r>
        <w:rPr>
          <w:rFonts w:hint="eastAsia" w:ascii="楷体_GB2312" w:hAnsi="楷体_GB2312" w:eastAsia="楷体_GB2312" w:cs="楷体_GB2312"/>
          <w:color w:val="000000" w:themeColor="text1"/>
          <w:sz w:val="28"/>
          <w:szCs w:val="28"/>
          <w:highlight w:val="none"/>
          <w14:textFill>
            <w14:solidFill>
              <w14:schemeClr w14:val="tx1"/>
            </w14:solidFill>
          </w14:textFill>
        </w:rPr>
        <w:t>是一个可调节的系数，根据对误报率和漏报率的接受程度来确定，</w:t>
      </w:r>
      <m:oMath>
        <m:r>
          <m:rPr/>
          <w:rPr>
            <w:rFonts w:hint="default" w:ascii="Cambria Math" w:hAnsi="Cambria Math" w:eastAsia="楷体_GB2312"/>
            <w:color w:val="000000" w:themeColor="text1"/>
            <w:sz w:val="28"/>
            <w14:textFill>
              <w14:solidFill>
                <w14:schemeClr w14:val="tx1"/>
              </w14:solidFill>
            </w14:textFill>
          </w:rPr>
          <m:t>k</m:t>
        </m:r>
      </m:oMath>
      <w:r>
        <w:rPr>
          <w:rFonts w:hint="eastAsia" w:ascii="楷体_GB2312" w:hAnsi="楷体_GB2312" w:eastAsia="楷体_GB2312" w:cs="楷体_GB2312"/>
          <w:color w:val="000000" w:themeColor="text1"/>
          <w:sz w:val="28"/>
          <w:szCs w:val="28"/>
          <w:highlight w:val="none"/>
          <w14:textFill>
            <w14:solidFill>
              <w14:schemeClr w14:val="tx1"/>
            </w14:solidFill>
          </w14:textFill>
        </w:rPr>
        <w:t>值越大，阈值范围越宽，误报率可能降低，但漏报率可能增加，反之亦然。当实时监测到的信号强度</w:t>
      </w:r>
      <m:oMath>
        <m:r>
          <m:rPr/>
          <w:rPr>
            <w:rFonts w:hint="default" w:ascii="Cambria Math" w:hAnsi="Cambria Math" w:eastAsia="楷体_GB2312"/>
            <w:color w:val="000000" w:themeColor="text1"/>
            <w:sz w:val="28"/>
            <w14:textFill>
              <w14:solidFill>
                <w14:schemeClr w14:val="tx1"/>
              </w14:solidFill>
            </w14:textFill>
          </w:rPr>
          <m:t>I</m:t>
        </m:r>
      </m:oMath>
      <w:r>
        <w:rPr>
          <w:rFonts w:hint="eastAsia" w:ascii="楷体_GB2312" w:hAnsi="楷体_GB2312" w:eastAsia="楷体_GB2312" w:cs="楷体_GB2312"/>
          <w:color w:val="000000" w:themeColor="text1"/>
          <w:sz w:val="28"/>
          <w:szCs w:val="28"/>
          <w:highlight w:val="none"/>
          <w14:textFill>
            <w14:solidFill>
              <w14:schemeClr w14:val="tx1"/>
            </w14:solidFill>
          </w14:textFill>
        </w:rPr>
        <w:t>满足</w:t>
      </w:r>
      <m:oMath>
        <m:r>
          <m:rPr/>
          <w:rPr>
            <w:rFonts w:hint="default" w:ascii="Cambria Math" w:hAnsi="Cambria Math" w:eastAsia="楷体_GB2312"/>
            <w:color w:val="000000" w:themeColor="text1"/>
            <w:sz w:val="28"/>
            <w14:textFill>
              <w14:solidFill>
                <w14:schemeClr w14:val="tx1"/>
              </w14:solidFill>
            </w14:textFill>
          </w:rPr>
          <m:t>I&lt;</m:t>
        </m:r>
        <m:sSub>
          <m:sSubPr>
            <m:ctrlPr>
              <w:rPr>
                <w:rFonts w:hint="default" w:ascii="Cambria Math" w:hAnsi="Cambria Math" w:eastAsia="楷体_GB2312"/>
                <w:color w:val="000000" w:themeColor="text1"/>
                <w:sz w:val="28"/>
                <w14:textFill>
                  <w14:solidFill>
                    <w14:schemeClr w14:val="tx1"/>
                  </w14:solidFill>
                </w14:textFill>
              </w:rPr>
            </m:ctrlPr>
          </m:sSubPr>
          <m:e>
            <m:r>
              <m:rPr/>
              <w:rPr>
                <w:rFonts w:hint="default" w:ascii="Cambria Math" w:hAnsi="Cambria Math" w:eastAsia="楷体_GB2312"/>
                <w:color w:val="000000" w:themeColor="text1"/>
                <w:sz w:val="28"/>
                <w14:textFill>
                  <w14:solidFill>
                    <w14:schemeClr w14:val="tx1"/>
                  </w14:solidFill>
                </w14:textFill>
              </w:rPr>
              <m:t>T</m:t>
            </m:r>
            <m:ctrlPr>
              <w:rPr>
                <w:rFonts w:ascii="Cambria Math" w:hAnsi="Cambria Math" w:eastAsia="楷体_GB2312"/>
                <w:color w:val="000000" w:themeColor="text1"/>
                <w:sz w:val="28"/>
                <w14:textFill>
                  <w14:solidFill>
                    <w14:schemeClr w14:val="tx1"/>
                  </w14:solidFill>
                </w14:textFill>
              </w:rPr>
            </m:ctrlPr>
          </m:e>
          <m:sub>
            <m:r>
              <m:rPr>
                <m:sty m:val="p"/>
              </m:rPr>
              <w:rPr>
                <w:rFonts w:hint="default" w:ascii="Cambria Math" w:hAnsi="Cambria Math" w:eastAsia="楷体_GB2312"/>
                <w:color w:val="000000" w:themeColor="text1"/>
                <w:sz w:val="28"/>
                <w14:textFill>
                  <w14:solidFill>
                    <w14:schemeClr w14:val="tx1"/>
                  </w14:solidFill>
                </w14:textFill>
              </w:rPr>
              <m:t>min</m:t>
            </m:r>
            <m:ctrlPr>
              <w:rPr>
                <w:rFonts w:ascii="Cambria Math" w:hAnsi="Cambria Math" w:eastAsia="楷体_GB2312"/>
                <w:color w:val="000000" w:themeColor="text1"/>
                <w:sz w:val="28"/>
                <w14:textFill>
                  <w14:solidFill>
                    <w14:schemeClr w14:val="tx1"/>
                  </w14:solidFill>
                </w14:textFill>
              </w:rPr>
            </m:ctrlPr>
          </m:sub>
        </m:sSub>
      </m:oMath>
      <w:r>
        <w:rPr>
          <w:rFonts w:hint="eastAsia" w:ascii="楷体_GB2312" w:hAnsi="楷体_GB2312" w:eastAsia="楷体_GB2312" w:cs="楷体_GB2312"/>
          <w:color w:val="000000" w:themeColor="text1"/>
          <w:sz w:val="28"/>
          <w:szCs w:val="28"/>
          <w:highlight w:val="none"/>
          <w14:textFill>
            <w14:solidFill>
              <w14:schemeClr w14:val="tx1"/>
            </w14:solidFill>
          </w14:textFill>
        </w:rPr>
        <w:t>或</w:t>
      </w:r>
      <m:oMath>
        <m:r>
          <m:rPr/>
          <w:rPr>
            <w:rFonts w:hint="default" w:ascii="Cambria Math" w:hAnsi="Cambria Math" w:eastAsia="楷体_GB2312"/>
            <w:color w:val="000000" w:themeColor="text1"/>
            <w:sz w:val="28"/>
            <w14:textFill>
              <w14:solidFill>
                <w14:schemeClr w14:val="tx1"/>
              </w14:solidFill>
            </w14:textFill>
          </w:rPr>
          <m:t>I&gt;</m:t>
        </m:r>
        <m:sSub>
          <m:sSubPr>
            <m:ctrlPr>
              <w:rPr>
                <w:rFonts w:hint="default" w:ascii="Cambria Math" w:hAnsi="Cambria Math" w:eastAsia="楷体_GB2312"/>
                <w:color w:val="000000" w:themeColor="text1"/>
                <w:sz w:val="28"/>
                <w14:textFill>
                  <w14:solidFill>
                    <w14:schemeClr w14:val="tx1"/>
                  </w14:solidFill>
                </w14:textFill>
              </w:rPr>
            </m:ctrlPr>
          </m:sSubPr>
          <m:e>
            <m:r>
              <m:rPr/>
              <w:rPr>
                <w:rFonts w:hint="default" w:ascii="Cambria Math" w:hAnsi="Cambria Math" w:eastAsia="楷体_GB2312"/>
                <w:color w:val="000000" w:themeColor="text1"/>
                <w:sz w:val="28"/>
                <w14:textFill>
                  <w14:solidFill>
                    <w14:schemeClr w14:val="tx1"/>
                  </w14:solidFill>
                </w14:textFill>
              </w:rPr>
              <m:t>T</m:t>
            </m:r>
            <m:ctrlPr>
              <w:rPr>
                <w:rFonts w:ascii="Cambria Math" w:hAnsi="Cambria Math" w:eastAsia="楷体_GB2312"/>
                <w:color w:val="000000" w:themeColor="text1"/>
                <w:sz w:val="28"/>
                <w14:textFill>
                  <w14:solidFill>
                    <w14:schemeClr w14:val="tx1"/>
                  </w14:solidFill>
                </w14:textFill>
              </w:rPr>
            </m:ctrlPr>
          </m:e>
          <m:sub>
            <m:r>
              <m:rPr>
                <m:sty m:val="p"/>
              </m:rPr>
              <w:rPr>
                <w:rFonts w:hint="default" w:ascii="Cambria Math" w:hAnsi="Cambria Math" w:eastAsia="楷体_GB2312"/>
                <w:color w:val="000000" w:themeColor="text1"/>
                <w:sz w:val="28"/>
                <w14:textFill>
                  <w14:solidFill>
                    <w14:schemeClr w14:val="tx1"/>
                  </w14:solidFill>
                </w14:textFill>
              </w:rPr>
              <m:t>max</m:t>
            </m:r>
            <m:ctrlPr>
              <w:rPr>
                <w:rFonts w:ascii="Cambria Math" w:hAnsi="Cambria Math" w:eastAsia="楷体_GB2312"/>
                <w:color w:val="000000" w:themeColor="text1"/>
                <w:sz w:val="28"/>
                <w14:textFill>
                  <w14:solidFill>
                    <w14:schemeClr w14:val="tx1"/>
                  </w14:solidFill>
                </w14:textFill>
              </w:rPr>
            </m:ctrlPr>
          </m:sub>
        </m:sSub>
      </m:oMath>
      <w:r>
        <w:rPr>
          <w:rFonts w:hint="eastAsia" w:ascii="楷体_GB2312" w:hAnsi="楷体_GB2312" w:eastAsia="楷体_GB2312" w:cs="楷体_GB2312"/>
          <w:color w:val="000000" w:themeColor="text1"/>
          <w:sz w:val="28"/>
          <w:szCs w:val="28"/>
          <w:highlight w:val="none"/>
          <w14:textFill>
            <w14:solidFill>
              <w14:schemeClr w14:val="tx1"/>
            </w14:solidFill>
          </w14:textFill>
        </w:rPr>
        <w:t>时，系统判定信号强度异常</w:t>
      </w:r>
      <w:r>
        <w:rPr>
          <w:rFonts w:hint="eastAsia" w:ascii="楷体_GB2312" w:hAnsi="楷体_GB2312" w:eastAsia="楷体_GB2312" w:cs="楷体_GB2312"/>
          <w:color w:val="000000" w:themeColor="text1"/>
          <w:sz w:val="28"/>
          <w:szCs w:val="28"/>
          <w:lang w:val="en-US" w:eastAsia="zh-CN"/>
          <w14:textFill>
            <w14:solidFill>
              <w14:schemeClr w14:val="tx1"/>
            </w14:solidFill>
          </w14:textFill>
        </w:rPr>
        <w:t>。</w:t>
      </w:r>
    </w:p>
    <w:p w14:paraId="4533230B">
      <w:pPr>
        <w:pStyle w:val="4"/>
        <w:spacing w:line="520" w:lineRule="exact"/>
        <w:ind w:left="0"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以上所述，仅为本</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发明</w:t>
      </w:r>
      <w:r>
        <w:rPr>
          <w:rFonts w:hint="eastAsia" w:ascii="楷体_GB2312" w:hAnsi="楷体_GB2312" w:eastAsia="楷体_GB2312" w:cs="楷体_GB2312"/>
          <w:color w:val="000000" w:themeColor="text1"/>
          <w:sz w:val="28"/>
          <w:szCs w:val="28"/>
          <w:highlight w:val="none"/>
          <w14:textFill>
            <w14:solidFill>
              <w14:schemeClr w14:val="tx1"/>
            </w14:solidFill>
          </w14:textFill>
        </w:rPr>
        <w:t>的具体实施方式，但本</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发明</w:t>
      </w:r>
      <w:r>
        <w:rPr>
          <w:rFonts w:hint="eastAsia" w:ascii="楷体_GB2312" w:hAnsi="楷体_GB2312" w:eastAsia="楷体_GB2312" w:cs="楷体_GB2312"/>
          <w:color w:val="000000" w:themeColor="text1"/>
          <w:sz w:val="28"/>
          <w:szCs w:val="28"/>
          <w:highlight w:val="none"/>
          <w14:textFill>
            <w14:solidFill>
              <w14:schemeClr w14:val="tx1"/>
            </w14:solidFill>
          </w14:textFill>
        </w:rPr>
        <w:t>的保护范围并不局限于此，任何熟悉本技术领域的技术人员在本</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发明</w:t>
      </w:r>
      <w:r>
        <w:rPr>
          <w:rFonts w:hint="eastAsia" w:ascii="楷体_GB2312" w:hAnsi="楷体_GB2312" w:eastAsia="楷体_GB2312" w:cs="楷体_GB2312"/>
          <w:color w:val="000000" w:themeColor="text1"/>
          <w:sz w:val="28"/>
          <w:szCs w:val="28"/>
          <w:highlight w:val="none"/>
          <w14:textFill>
            <w14:solidFill>
              <w14:schemeClr w14:val="tx1"/>
            </w14:solidFill>
          </w14:textFill>
        </w:rPr>
        <w:t>揭露的技术范围内，可轻易想到其各种变化或替换，这些都应涵盖在本</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发明</w:t>
      </w:r>
      <w:r>
        <w:rPr>
          <w:rFonts w:hint="eastAsia" w:ascii="楷体_GB2312" w:hAnsi="楷体_GB2312" w:eastAsia="楷体_GB2312" w:cs="楷体_GB2312"/>
          <w:color w:val="000000" w:themeColor="text1"/>
          <w:sz w:val="28"/>
          <w:szCs w:val="28"/>
          <w:highlight w:val="none"/>
          <w14:textFill>
            <w14:solidFill>
              <w14:schemeClr w14:val="tx1"/>
            </w14:solidFill>
          </w14:textFill>
        </w:rPr>
        <w:t>的保护范围之内。因此，本</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发明</w:t>
      </w:r>
      <w:r>
        <w:rPr>
          <w:rFonts w:hint="eastAsia" w:ascii="楷体_GB2312" w:hAnsi="楷体_GB2312" w:eastAsia="楷体_GB2312" w:cs="楷体_GB2312"/>
          <w:color w:val="000000" w:themeColor="text1"/>
          <w:sz w:val="28"/>
          <w:szCs w:val="28"/>
          <w:highlight w:val="none"/>
          <w14:textFill>
            <w14:solidFill>
              <w14:schemeClr w14:val="tx1"/>
            </w14:solidFill>
          </w14:textFill>
        </w:rPr>
        <w:t>的保护范围应以所述权利要求的保护范围为准。</w:t>
      </w:r>
    </w:p>
    <w:p w14:paraId="35062309">
      <w:pPr>
        <w:spacing w:before="312" w:beforeLines="100" w:after="312" w:afterLines="100"/>
        <w:jc w:val="center"/>
        <w:rPr>
          <w:rFonts w:hint="eastAsia" w:ascii="楷体_GB2312" w:hAnsi="楷体_GB2312" w:eastAsia="楷体_GB2312" w:cs="楷体_GB2312"/>
          <w:color w:val="000000" w:themeColor="text1"/>
          <w:highlight w:val="none"/>
          <w14:textFill>
            <w14:solidFill>
              <w14:schemeClr w14:val="tx1"/>
            </w14:solidFill>
          </w14:textFill>
        </w:rPr>
        <w:sectPr>
          <w:headerReference r:id="rId9" w:type="default"/>
          <w:footerReference r:id="rId10" w:type="default"/>
          <w:pgSz w:w="11906" w:h="16838"/>
          <w:pgMar w:top="1418" w:right="851" w:bottom="851" w:left="1418" w:header="624" w:footer="227" w:gutter="0"/>
          <w:lnNumType w:countBy="0" w:restart="newSection"/>
          <w:pgNumType w:start="1"/>
          <w:cols w:space="425" w:num="1"/>
          <w:docGrid w:type="lines" w:linePitch="312" w:charSpace="0"/>
        </w:sectPr>
      </w:pPr>
    </w:p>
    <w:p w14:paraId="0BAADC78">
      <w:pPr>
        <w:jc w:val="center"/>
        <w:rPr>
          <w:rFonts w:hint="eastAsia" w:ascii="楷体_GB2312" w:hAnsi="楷体_GB2312" w:eastAsia="楷体_GB2312" w:cs="楷体_GB2312"/>
          <w:color w:val="000000" w:themeColor="text1"/>
          <w:sz w:val="28"/>
          <w:szCs w:val="28"/>
          <w:highlight w:val="none"/>
          <w14:textFill>
            <w14:solidFill>
              <w14:schemeClr w14:val="tx1"/>
            </w14:solidFill>
          </w14:textFill>
        </w:rPr>
      </w:pPr>
      <w:r>
        <w:rPr>
          <w:color w:val="000000" w:themeColor="text1"/>
          <w14:textFill>
            <w14:solidFill>
              <w14:schemeClr w14:val="tx1"/>
            </w14:solidFill>
          </w14:textFill>
        </w:rPr>
        <w:drawing>
          <wp:inline distT="0" distB="0" distL="114300" distR="114300">
            <wp:extent cx="6117590" cy="3067050"/>
            <wp:effectExtent l="0" t="0" r="16510" b="0"/>
            <wp:docPr id="1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2"/>
                    <pic:cNvPicPr>
                      <a:picLocks noChangeAspect="1"/>
                    </pic:cNvPicPr>
                  </pic:nvPicPr>
                  <pic:blipFill>
                    <a:blip r:embed="rId14"/>
                    <a:stretch>
                      <a:fillRect/>
                    </a:stretch>
                  </pic:blipFill>
                  <pic:spPr>
                    <a:xfrm>
                      <a:off x="0" y="0"/>
                      <a:ext cx="6117590" cy="3067050"/>
                    </a:xfrm>
                    <a:prstGeom prst="rect">
                      <a:avLst/>
                    </a:prstGeom>
                    <a:noFill/>
                    <a:ln>
                      <a:noFill/>
                    </a:ln>
                  </pic:spPr>
                </pic:pic>
              </a:graphicData>
            </a:graphic>
          </wp:inline>
        </w:drawing>
      </w:r>
    </w:p>
    <w:p w14:paraId="7AD784DE">
      <w:pPr>
        <w:jc w:val="cente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图1</w:t>
      </w:r>
    </w:p>
    <w:bookmarkEnd w:id="0"/>
    <w:sectPr>
      <w:headerReference r:id="rId11" w:type="default"/>
      <w:footerReference r:id="rId12" w:type="default"/>
      <w:pgSz w:w="11906" w:h="16838"/>
      <w:pgMar w:top="1418" w:right="851" w:bottom="851" w:left="1418" w:header="624" w:footer="227"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Cambria Math">
    <w:panose1 w:val="02040503050406030204"/>
    <w:charset w:val="00"/>
    <w:family w:val="auto"/>
    <w:pitch w:val="default"/>
    <w:sig w:usb0="E00006FF" w:usb1="420024FF" w:usb2="02000000" w:usb3="00000000" w:csb0="2000019F" w:csb1="00000000"/>
  </w:font>
  <w:font w:name="KaTeX_Math">
    <w:altName w:val="AMGDT"/>
    <w:panose1 w:val="00000000000000000000"/>
    <w:charset w:val="00"/>
    <w:family w:val="auto"/>
    <w:pitch w:val="default"/>
    <w:sig w:usb0="00000000" w:usb1="00000000" w:usb2="00000000" w:usb3="00000000" w:csb0="00000000" w:csb1="00000000"/>
  </w:font>
  <w:font w:name="AMGDT">
    <w:panose1 w:val="02000400000000000000"/>
    <w:charset w:val="00"/>
    <w:family w:val="auto"/>
    <w:pitch w:val="default"/>
    <w:sig w:usb0="80000003" w:usb1="10000000" w:usb2="00000000" w:usb3="00000000" w:csb0="00000001" w:csb1="00000000"/>
  </w:font>
  <w:font w:name="KaTeX_Size1">
    <w:altName w:val="AMGDT"/>
    <w:panose1 w:val="00000000000000000000"/>
    <w:charset w:val="00"/>
    <w:family w:val="auto"/>
    <w:pitch w:val="default"/>
    <w:sig w:usb0="00000000" w:usb1="00000000" w:usb2="00000000" w:usb3="00000000" w:csb0="00000000" w:csb1="00000000"/>
  </w:font>
  <w:font w:name="Consolas">
    <w:panose1 w:val="020B0609020204030204"/>
    <w:charset w:val="00"/>
    <w:family w:val="auto"/>
    <w:pitch w:val="default"/>
    <w:sig w:usb0="E00006FF" w:usb1="0000FCFF" w:usb2="00000001" w:usb3="00000000" w:csb0="6000019F" w:csb1="DFD70000"/>
  </w:font>
  <w:font w:name="MS Mincho">
    <w:altName w:val="AMGDT"/>
    <w:panose1 w:val="00000000000000000000"/>
    <w:charset w:val="00"/>
    <w:family w:val="auto"/>
    <w:pitch w:val="default"/>
    <w:sig w:usb0="00000000" w:usb1="00000000" w:usb2="00000000" w:usb3="00000000" w:csb0="00000000" w:csb1="00000000"/>
  </w:font>
  <w:font w:name="Segoe UI">
    <w:panose1 w:val="020B0502040204020203"/>
    <w:charset w:val="00"/>
    <w:family w:val="auto"/>
    <w:pitch w:val="default"/>
    <w:sig w:usb0="E4002EFF" w:usb1="C000E47F" w:usb2="00000009" w:usb3="00000000" w:csb0="200001FF" w:csb1="00000000"/>
  </w:font>
  <w:font w:name="楷体_GB2312">
    <w:altName w:val="楷体"/>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997B5C">
    <w:pPr>
      <w:pStyle w:val="6"/>
    </w:pPr>
    <w:r>
      <w:rPr>
        <w:rFonts w:hint="eastAsia"/>
      </w:rPr>
      <mc:AlternateContent>
        <mc:Choice Requires="wps">
          <w:drawing>
            <wp:anchor distT="0" distB="0" distL="114300" distR="114300" simplePos="0" relativeHeight="251663360" behindDoc="0" locked="0" layoutInCell="0" allowOverlap="1">
              <wp:simplePos x="0" y="0"/>
              <wp:positionH relativeFrom="column">
                <wp:posOffset>-2540</wp:posOffset>
              </wp:positionH>
              <wp:positionV relativeFrom="paragraph">
                <wp:posOffset>-31115</wp:posOffset>
              </wp:positionV>
              <wp:extent cx="6120130" cy="0"/>
              <wp:effectExtent l="0" t="0" r="13970" b="19050"/>
              <wp:wrapNone/>
              <wp:docPr id="11" name="直接连接符 11"/>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12700">
                        <a:solidFill>
                          <a:srgbClr val="000000"/>
                        </a:solidFill>
                        <a:round/>
                      </a:ln>
                    </wps:spPr>
                    <wps:bodyPr/>
                  </wps:wsp>
                </a:graphicData>
              </a:graphic>
            </wp:anchor>
          </w:drawing>
        </mc:Choice>
        <mc:Fallback>
          <w:pict>
            <v:line id="_x0000_s1026" o:spid="_x0000_s1026" o:spt="20" style="position:absolute;left:0pt;margin-left:-0.2pt;margin-top:-2.45pt;height:0pt;width:481.9pt;z-index:251663360;mso-width-relative:page;mso-height-relative:page;" filled="f" stroked="t" coordsize="21600,21600" o:allowincell="f" o:gfxdata="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PB4rvvUAAAABwEAAA8A&#10;AAAAAAAAAQAgAAAAIgAAAGRycy9kb3ducmV2LnhtbFBLAQIUABQAAAAIAIdO4kB11CCk4gEAAK0D&#10;AAAOAAAAAAAAAAEAIAAAACMBAABkcnMvZTJvRG9jLnhtbFBLBQYAAAAABgAGAFkBAAB3BQAAAAA=&#10;">
              <v:fill on="f" focussize="0,0"/>
              <v:stroke weight="1pt" color="#000000" joinstyle="round"/>
              <v:imagedata o:title=""/>
              <o:lock v:ext="edit" aspectratio="f"/>
            </v:line>
          </w:pict>
        </mc:Fallback>
      </mc:AlternateContent>
    </w:r>
    <w:r>
      <w:rPr>
        <w:rFonts w:ascii="Arial" w:hAnsi="Arial" w:cs="Arial"/>
      </w:rPr>
      <w:t>10000</w:t>
    </w:r>
    <w:r>
      <w:rPr>
        <w:rFonts w:hint="eastAsia" w:ascii="Arial" w:hAnsi="Arial" w:cs="Arial"/>
      </w:rPr>
      <w:t xml:space="preserve">4                                                </w:t>
    </w:r>
    <w:r>
      <w:rPr>
        <w:rFonts w:hint="eastAsia" w:ascii="Arial" w:hAnsi="Arial" w:cs="Arial"/>
        <w:sz w:val="20"/>
        <w:szCs w:val="20"/>
      </w:rPr>
      <w:t xml:space="preserve"> </w:t>
    </w:r>
    <w:r>
      <w:rPr>
        <w:rFonts w:ascii="Arial" w:hAnsi="Arial" w:cs="Arial"/>
        <w:bCs/>
        <w:sz w:val="20"/>
        <w:szCs w:val="20"/>
      </w:rPr>
      <w:fldChar w:fldCharType="begin"/>
    </w:r>
    <w:r>
      <w:rPr>
        <w:rFonts w:ascii="Arial" w:hAnsi="Arial" w:cs="Arial"/>
        <w:bCs/>
        <w:sz w:val="20"/>
        <w:szCs w:val="20"/>
      </w:rPr>
      <w:instrText xml:space="preserve">PAGE   \* MERGEFORMAT</w:instrText>
    </w:r>
    <w:r>
      <w:rPr>
        <w:rFonts w:ascii="Arial" w:hAnsi="Arial" w:cs="Arial"/>
        <w:bCs/>
        <w:sz w:val="20"/>
        <w:szCs w:val="20"/>
      </w:rPr>
      <w:fldChar w:fldCharType="separate"/>
    </w:r>
    <w:r>
      <w:rPr>
        <w:rFonts w:ascii="Arial" w:hAnsi="Arial" w:cs="Arial"/>
        <w:bCs/>
        <w:sz w:val="20"/>
        <w:szCs w:val="20"/>
      </w:rPr>
      <w:t>1</w:t>
    </w:r>
    <w:r>
      <w:rPr>
        <w:rFonts w:ascii="Arial" w:hAnsi="Arial" w:cs="Arial"/>
        <w:bCs/>
        <w:sz w:val="20"/>
        <w:szCs w:val="20"/>
      </w:rPr>
      <w:fldChar w:fldCharType="end"/>
    </w:r>
  </w:p>
  <w:p w14:paraId="4737344C">
    <w:pPr>
      <w:pStyle w:val="6"/>
      <w:rPr>
        <w:rFonts w:ascii="Arial" w:hAnsi="Arial" w:cs="Arial"/>
      </w:rPr>
    </w:pPr>
    <w:r>
      <w:rPr>
        <w:rFonts w:hint="eastAsia" w:ascii="Arial" w:hAnsi="Arial" w:cs="Arial"/>
      </w:rPr>
      <w:t>201812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1E1080">
    <w:pPr>
      <w:pStyle w:val="6"/>
    </w:pPr>
    <w:r>
      <w:rPr>
        <w:rFonts w:hint="eastAsia"/>
      </w:rPr>
      <mc:AlternateContent>
        <mc:Choice Requires="wps">
          <w:drawing>
            <wp:anchor distT="0" distB="0" distL="114300" distR="114300" simplePos="0" relativeHeight="251667456" behindDoc="0" locked="0" layoutInCell="0" allowOverlap="1">
              <wp:simplePos x="0" y="0"/>
              <wp:positionH relativeFrom="column">
                <wp:posOffset>-2540</wp:posOffset>
              </wp:positionH>
              <wp:positionV relativeFrom="paragraph">
                <wp:posOffset>-31115</wp:posOffset>
              </wp:positionV>
              <wp:extent cx="6120130" cy="0"/>
              <wp:effectExtent l="0" t="0" r="13970" b="19050"/>
              <wp:wrapNone/>
              <wp:docPr id="13" name="直接连接符 13"/>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12700">
                        <a:solidFill>
                          <a:srgbClr val="000000"/>
                        </a:solidFill>
                        <a:round/>
                      </a:ln>
                    </wps:spPr>
                    <wps:bodyPr/>
                  </wps:wsp>
                </a:graphicData>
              </a:graphic>
            </wp:anchor>
          </w:drawing>
        </mc:Choice>
        <mc:Fallback>
          <w:pict>
            <v:line id="_x0000_s1026" o:spid="_x0000_s1026" o:spt="20" style="position:absolute;left:0pt;margin-left:-0.2pt;margin-top:-2.45pt;height:0pt;width:481.9pt;z-index:251667456;mso-width-relative:page;mso-height-relative:page;" filled="f" stroked="t" coordsize="21600,21600" o:allowincell="f" o:gfxdata="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8Hiu+9QAAAAHAQAA&#10;DwAAAAAAAAABACAAAAAiAAAAZHJzL2Rvd25yZXYueG1sUEsBAhQAFAAAAAgAh07iQJ79Su7kAQAA&#10;rQMAAA4AAAAAAAAAAQAgAAAAIwEAAGRycy9lMm9Eb2MueG1sUEsFBgAAAAAGAAYAWQEAAHkFAAAA&#10;AA==&#10;">
              <v:fill on="f" focussize="0,0"/>
              <v:stroke weight="1pt" color="#000000" joinstyle="round"/>
              <v:imagedata o:title=""/>
              <o:lock v:ext="edit" aspectratio="f"/>
            </v:line>
          </w:pict>
        </mc:Fallback>
      </mc:AlternateContent>
    </w:r>
    <w:r>
      <w:rPr>
        <w:rFonts w:ascii="Arial" w:hAnsi="Arial" w:cs="Arial"/>
      </w:rPr>
      <w:t>10000</w:t>
    </w:r>
    <w:r>
      <w:rPr>
        <w:rFonts w:hint="eastAsia" w:ascii="Arial" w:hAnsi="Arial" w:cs="Arial"/>
      </w:rPr>
      <w:t xml:space="preserve">5                                                </w:t>
    </w:r>
    <w:r>
      <w:rPr>
        <w:rFonts w:hint="eastAsia" w:ascii="Arial" w:hAnsi="Arial" w:cs="Arial"/>
        <w:sz w:val="20"/>
        <w:szCs w:val="20"/>
      </w:rPr>
      <w:t xml:space="preserve"> </w:t>
    </w:r>
    <w:r>
      <w:rPr>
        <w:rFonts w:hint="eastAsia" w:ascii="Arial" w:hAnsi="Arial" w:cs="Arial"/>
        <w:bCs/>
        <w:sz w:val="20"/>
        <w:szCs w:val="20"/>
      </w:rPr>
      <w:t>1</w:t>
    </w:r>
  </w:p>
  <w:p w14:paraId="6B3A9055">
    <w:pPr>
      <w:pStyle w:val="6"/>
      <w:rPr>
        <w:rFonts w:ascii="Arial" w:hAnsi="Arial" w:cs="Arial"/>
      </w:rPr>
    </w:pPr>
    <w:r>
      <w:rPr>
        <w:rFonts w:hint="eastAsia" w:ascii="Arial" w:hAnsi="Arial" w:cs="Arial"/>
      </w:rPr>
      <w:t>201812</w:t>
    </w:r>
    <w:r>
      <w:rPr>
        <w:rFonts w:hint="eastAsia"/>
      </w:rPr>
      <mc:AlternateContent>
        <mc:Choice Requires="wps">
          <w:drawing>
            <wp:anchor distT="0" distB="0" distL="114300" distR="114300" simplePos="0" relativeHeight="251662336" behindDoc="0" locked="0" layoutInCell="0" allowOverlap="1">
              <wp:simplePos x="0" y="0"/>
              <wp:positionH relativeFrom="column">
                <wp:posOffset>-2540</wp:posOffset>
              </wp:positionH>
              <wp:positionV relativeFrom="paragraph">
                <wp:posOffset>300990</wp:posOffset>
              </wp:positionV>
              <wp:extent cx="6120130" cy="0"/>
              <wp:effectExtent l="0" t="0" r="13970" b="19050"/>
              <wp:wrapNone/>
              <wp:docPr id="10" name="直接连接符 10"/>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12700">
                        <a:solidFill>
                          <a:srgbClr val="000000"/>
                        </a:solidFill>
                        <a:round/>
                      </a:ln>
                    </wps:spPr>
                    <wps:bodyPr/>
                  </wps:wsp>
                </a:graphicData>
              </a:graphic>
            </wp:anchor>
          </w:drawing>
        </mc:Choice>
        <mc:Fallback>
          <w:pict>
            <v:line id="_x0000_s1026" o:spid="_x0000_s1026" o:spt="20" style="position:absolute;left:0pt;margin-left:-0.2pt;margin-top:23.7pt;height:0pt;width:481.9pt;z-index:251662336;mso-width-relative:page;mso-height-relative:page;" filled="f" stroked="t" coordsize="21600,21600" o:allowincell="f" o:gfxdata="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FTLWprWAAAABwEA&#10;AA8AAAAAAAAAAQAgAAAAIgAAAGRycy9kb3ducmV2LnhtbFBLAQIUABQAAAAIAIdO4kCgQ61s4wEA&#10;AK0DAAAOAAAAAAAAAAEAIAAAACUBAABkcnMvZTJvRG9jLnhtbFBLBQYAAAAABgAGAFkBAAB6BQAA&#10;AAA=&#10;">
              <v:fill on="f" focussize="0,0"/>
              <v:stroke weight="1pt" color="#000000" joinstyle="round"/>
              <v:imagedata o:title=""/>
              <o:lock v:ext="edit" aspectratio="f"/>
            </v:lin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5902DC">
    <w:pPr>
      <w:pStyle w:val="6"/>
    </w:pPr>
    <w:r>
      <w:rPr>
        <w:rFonts w:hint="eastAsia"/>
      </w:rPr>
      <mc:AlternateContent>
        <mc:Choice Requires="wps">
          <w:drawing>
            <wp:anchor distT="0" distB="0" distL="114300" distR="114300" simplePos="0" relativeHeight="251664384" behindDoc="0" locked="0" layoutInCell="0" allowOverlap="1">
              <wp:simplePos x="0" y="0"/>
              <wp:positionH relativeFrom="column">
                <wp:posOffset>1905</wp:posOffset>
              </wp:positionH>
              <wp:positionV relativeFrom="paragraph">
                <wp:posOffset>-61595</wp:posOffset>
              </wp:positionV>
              <wp:extent cx="6120130" cy="0"/>
              <wp:effectExtent l="0" t="0" r="13970" b="19050"/>
              <wp:wrapNone/>
              <wp:docPr id="9" name="直接连接符 9"/>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12700">
                        <a:solidFill>
                          <a:srgbClr val="000000"/>
                        </a:solidFill>
                        <a:round/>
                      </a:ln>
                    </wps:spPr>
                    <wps:bodyPr/>
                  </wps:wsp>
                </a:graphicData>
              </a:graphic>
            </wp:anchor>
          </w:drawing>
        </mc:Choice>
        <mc:Fallback>
          <w:pict>
            <v:line id="_x0000_s1026" o:spid="_x0000_s1026" o:spt="20" style="position:absolute;left:0pt;margin-left:0.15pt;margin-top:-4.85pt;height:0pt;width:481.9pt;z-index:251664384;mso-width-relative:page;mso-height-relative:page;" filled="f" stroked="t" coordsize="21600,21600" o:allowincell="f" o:gfxdata="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CCELLvVAAAABgEA&#10;AA8AAAAAAAAAAQAgAAAAIgAAAGRycy9kb3ducmV2LnhtbFBLAQIUABQAAAAIAIdO4kC0PP2R5AEA&#10;AKsDAAAOAAAAAAAAAAEAIAAAACQBAABkcnMvZTJvRG9jLnhtbFBLBQYAAAAABgAGAFkBAAB6BQAA&#10;AAA=&#10;">
              <v:fill on="f" focussize="0,0"/>
              <v:stroke weight="1pt" color="#000000" joinstyle="round"/>
              <v:imagedata o:title=""/>
              <o:lock v:ext="edit" aspectratio="f"/>
            </v:line>
          </w:pict>
        </mc:Fallback>
      </mc:AlternateContent>
    </w:r>
    <w:r>
      <w:rPr>
        <w:rFonts w:ascii="Arial" w:hAnsi="Arial" w:cs="Arial"/>
      </w:rPr>
      <w:t>10000</w:t>
    </w:r>
    <w:r>
      <w:rPr>
        <w:rFonts w:hint="eastAsia" w:ascii="Arial" w:hAnsi="Arial" w:cs="Arial"/>
      </w:rPr>
      <w:t xml:space="preserve">1                                                </w:t>
    </w:r>
    <w:r>
      <w:rPr>
        <w:rFonts w:hint="eastAsia" w:ascii="Arial" w:hAnsi="Arial" w:cs="Arial"/>
        <w:sz w:val="20"/>
        <w:szCs w:val="20"/>
      </w:rPr>
      <w:t xml:space="preserve"> </w:t>
    </w:r>
    <w:r>
      <w:rPr>
        <w:rFonts w:ascii="Arial" w:hAnsi="Arial" w:cs="Arial"/>
        <w:bCs/>
        <w:sz w:val="20"/>
        <w:szCs w:val="20"/>
      </w:rPr>
      <w:fldChar w:fldCharType="begin"/>
    </w:r>
    <w:r>
      <w:rPr>
        <w:rFonts w:ascii="Arial" w:hAnsi="Arial" w:cs="Arial"/>
        <w:bCs/>
        <w:sz w:val="20"/>
        <w:szCs w:val="20"/>
      </w:rPr>
      <w:instrText xml:space="preserve">PAGE   \* MERGEFORMAT</w:instrText>
    </w:r>
    <w:r>
      <w:rPr>
        <w:rFonts w:ascii="Arial" w:hAnsi="Arial" w:cs="Arial"/>
        <w:bCs/>
        <w:sz w:val="20"/>
        <w:szCs w:val="20"/>
      </w:rPr>
      <w:fldChar w:fldCharType="separate"/>
    </w:r>
    <w:r>
      <w:rPr>
        <w:rFonts w:ascii="Arial" w:hAnsi="Arial" w:cs="Arial"/>
        <w:bCs/>
        <w:sz w:val="20"/>
        <w:szCs w:val="20"/>
      </w:rPr>
      <w:t>1</w:t>
    </w:r>
    <w:r>
      <w:rPr>
        <w:rFonts w:ascii="Arial" w:hAnsi="Arial" w:cs="Arial"/>
        <w:bCs/>
        <w:sz w:val="20"/>
        <w:szCs w:val="20"/>
      </w:rPr>
      <w:fldChar w:fldCharType="end"/>
    </w:r>
  </w:p>
  <w:p w14:paraId="3961F2B8">
    <w:pPr>
      <w:pStyle w:val="6"/>
      <w:rPr>
        <w:rFonts w:ascii="Arial" w:hAnsi="Arial" w:cs="Arial"/>
      </w:rPr>
    </w:pPr>
    <w:r>
      <w:rPr>
        <w:rFonts w:hint="eastAsia" w:ascii="Arial" w:hAnsi="Arial" w:cs="Arial"/>
      </w:rPr>
      <w:t>201812</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B4EC0D">
    <w:pPr>
      <w:pStyle w:val="6"/>
      <w:rPr>
        <w:rFonts w:ascii="Arial" w:hAnsi="Arial" w:cs="Arial"/>
        <w:bCs/>
        <w:sz w:val="16"/>
        <w:szCs w:val="16"/>
      </w:rPr>
    </w:pPr>
    <w:r>
      <w:rPr>
        <w:rFonts w:hint="eastAsia"/>
      </w:rPr>
      <mc:AlternateContent>
        <mc:Choice Requires="wps">
          <w:drawing>
            <wp:anchor distT="0" distB="0" distL="114300" distR="114300" simplePos="0" relativeHeight="251668480" behindDoc="0" locked="0" layoutInCell="0" allowOverlap="1">
              <wp:simplePos x="0" y="0"/>
              <wp:positionH relativeFrom="column">
                <wp:posOffset>-1905</wp:posOffset>
              </wp:positionH>
              <wp:positionV relativeFrom="paragraph">
                <wp:posOffset>-24765</wp:posOffset>
              </wp:positionV>
              <wp:extent cx="6120130" cy="0"/>
              <wp:effectExtent l="0" t="0" r="13970" b="19050"/>
              <wp:wrapNone/>
              <wp:docPr id="18" name="直接连接符 18"/>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12700">
                        <a:solidFill>
                          <a:srgbClr val="000000"/>
                        </a:solidFill>
                        <a:round/>
                      </a:ln>
                    </wps:spPr>
                    <wps:bodyPr/>
                  </wps:wsp>
                </a:graphicData>
              </a:graphic>
            </wp:anchor>
          </w:drawing>
        </mc:Choice>
        <mc:Fallback>
          <w:pict>
            <v:line id="_x0000_s1026" o:spid="_x0000_s1026" o:spt="20" style="position:absolute;left:0pt;margin-left:-0.15pt;margin-top:-1.95pt;height:0pt;width:481.9pt;z-index:251668480;mso-width-relative:page;mso-height-relative:page;" filled="f" stroked="t" coordsize="21600,21600" o:allowincell="f" o:gfxdata="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NMFjJbWAAAABwEA&#10;AA8AAAAAAAAAAQAgAAAAIgAAAGRycy9kb3ducmV2LnhtbFBLAQIUABQAAAAIAIdO4kBN4nSe4wEA&#10;AK0DAAAOAAAAAAAAAAEAIAAAACUBAABkcnMvZTJvRG9jLnhtbFBLBQYAAAAABgAGAFkBAAB6BQAA&#10;AAA=&#10;">
              <v:fill on="f" focussize="0,0"/>
              <v:stroke weight="1pt" color="#000000" joinstyle="round"/>
              <v:imagedata o:title=""/>
              <o:lock v:ext="edit" aspectratio="f"/>
            </v:line>
          </w:pict>
        </mc:Fallback>
      </mc:AlternateContent>
    </w:r>
    <w:r>
      <w:rPr>
        <w:rFonts w:hint="eastAsia" w:ascii="Arial" w:hAnsi="Arial" w:cs="Arial"/>
        <w:bCs/>
        <w:sz w:val="16"/>
        <w:szCs w:val="16"/>
      </w:rPr>
      <w:t xml:space="preserve">100002                                                     </w:t>
    </w:r>
    <w:r>
      <w:rPr>
        <w:rFonts w:ascii="Arial" w:hAnsi="Arial" w:cs="Arial"/>
        <w:bCs/>
        <w:sz w:val="20"/>
        <w:szCs w:val="20"/>
      </w:rPr>
      <w:fldChar w:fldCharType="begin"/>
    </w:r>
    <w:r>
      <w:rPr>
        <w:rFonts w:ascii="Arial" w:hAnsi="Arial" w:cs="Arial"/>
        <w:bCs/>
        <w:sz w:val="20"/>
        <w:szCs w:val="20"/>
      </w:rPr>
      <w:instrText xml:space="preserve">PAGE</w:instrText>
    </w:r>
    <w:r>
      <w:rPr>
        <w:rFonts w:ascii="Arial" w:hAnsi="Arial" w:cs="Arial"/>
        <w:bCs/>
        <w:sz w:val="20"/>
        <w:szCs w:val="20"/>
      </w:rPr>
      <w:fldChar w:fldCharType="separate"/>
    </w:r>
    <w:r>
      <w:rPr>
        <w:rFonts w:ascii="Arial" w:hAnsi="Arial" w:cs="Arial"/>
        <w:bCs/>
        <w:sz w:val="20"/>
        <w:szCs w:val="20"/>
      </w:rPr>
      <w:t>1</w:t>
    </w:r>
    <w:r>
      <w:rPr>
        <w:rFonts w:ascii="Arial" w:hAnsi="Arial" w:cs="Arial"/>
        <w:bCs/>
        <w:sz w:val="20"/>
        <w:szCs w:val="20"/>
      </w:rPr>
      <w:fldChar w:fldCharType="end"/>
    </w:r>
    <w:r>
      <w:rPr>
        <w:rFonts w:ascii="Arial" w:hAnsi="Arial" w:cs="Arial"/>
        <w:sz w:val="16"/>
        <w:szCs w:val="16"/>
        <w:lang w:val="zh-CN"/>
      </w:rPr>
      <w:t xml:space="preserve"> </w:t>
    </w:r>
  </w:p>
  <w:p w14:paraId="01CFC0E7">
    <w:pPr>
      <w:pStyle w:val="6"/>
      <w:rPr>
        <w:rFonts w:ascii="Arial" w:hAnsi="Arial" w:cs="Arial"/>
        <w:sz w:val="16"/>
        <w:szCs w:val="16"/>
      </w:rPr>
    </w:pPr>
    <w:r>
      <w:rPr>
        <w:rFonts w:hint="eastAsia" w:ascii="Arial" w:hAnsi="Arial" w:cs="Arial"/>
        <w:bCs/>
        <w:sz w:val="16"/>
        <w:szCs w:val="16"/>
      </w:rPr>
      <w:t>201812</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61F802">
    <w:pPr>
      <w:pStyle w:val="6"/>
      <w:rPr>
        <w:rFonts w:ascii="Arial" w:hAnsi="Arial" w:cs="Arial"/>
        <w:bCs/>
        <w:sz w:val="16"/>
        <w:szCs w:val="16"/>
      </w:rPr>
    </w:pPr>
    <w:r>
      <w:rPr>
        <w:rFonts w:hint="eastAsia"/>
      </w:rPr>
      <mc:AlternateContent>
        <mc:Choice Requires="wps">
          <w:drawing>
            <wp:anchor distT="0" distB="0" distL="114300" distR="114300" simplePos="0" relativeHeight="251665408" behindDoc="0" locked="0" layoutInCell="0" allowOverlap="1">
              <wp:simplePos x="0" y="0"/>
              <wp:positionH relativeFrom="column">
                <wp:posOffset>-1905</wp:posOffset>
              </wp:positionH>
              <wp:positionV relativeFrom="paragraph">
                <wp:posOffset>-24765</wp:posOffset>
              </wp:positionV>
              <wp:extent cx="6120130" cy="0"/>
              <wp:effectExtent l="0" t="0" r="13970" b="19050"/>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12700">
                        <a:solidFill>
                          <a:srgbClr val="000000"/>
                        </a:solidFill>
                        <a:round/>
                      </a:ln>
                    </wps:spPr>
                    <wps:bodyPr/>
                  </wps:wsp>
                </a:graphicData>
              </a:graphic>
            </wp:anchor>
          </w:drawing>
        </mc:Choice>
        <mc:Fallback>
          <w:pict>
            <v:line id="_x0000_s1026" o:spid="_x0000_s1026" o:spt="20" style="position:absolute;left:0pt;margin-left:-0.15pt;margin-top:-1.95pt;height:0pt;width:481.9pt;z-index:251665408;mso-width-relative:page;mso-height-relative:page;" filled="f" stroked="t" coordsize="21600,21600" o:allowincell="f" o:gfxdata="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DTBYyW1gAAAAcBAAAP&#10;AAAAAAAAAAEAIAAAACIAAABkcnMvZG93bnJldi54bWxQSwECFAAUAAAACACHTuJAGVSAaeEBAACr&#10;AwAADgAAAAAAAAABACAAAAAlAQAAZHJzL2Uyb0RvYy54bWxQSwUGAAAAAAYABgBZAQAAeAUAAAAA&#10;">
              <v:fill on="f" focussize="0,0"/>
              <v:stroke weight="1pt" color="#000000" joinstyle="round"/>
              <v:imagedata o:title=""/>
              <o:lock v:ext="edit" aspectratio="f"/>
            </v:line>
          </w:pict>
        </mc:Fallback>
      </mc:AlternateContent>
    </w:r>
    <w:r>
      <w:rPr>
        <w:rFonts w:hint="eastAsia" w:ascii="Arial" w:hAnsi="Arial" w:cs="Arial"/>
        <w:bCs/>
        <w:sz w:val="16"/>
        <w:szCs w:val="16"/>
      </w:rPr>
      <w:t xml:space="preserve">100003                                                     </w:t>
    </w:r>
    <w:r>
      <w:rPr>
        <w:rFonts w:ascii="Arial" w:hAnsi="Arial" w:cs="Arial"/>
        <w:bCs/>
        <w:sz w:val="20"/>
        <w:szCs w:val="20"/>
      </w:rPr>
      <w:fldChar w:fldCharType="begin"/>
    </w:r>
    <w:r>
      <w:rPr>
        <w:rFonts w:ascii="Arial" w:hAnsi="Arial" w:cs="Arial"/>
        <w:bCs/>
        <w:sz w:val="20"/>
        <w:szCs w:val="20"/>
      </w:rPr>
      <w:instrText xml:space="preserve">PAGE</w:instrText>
    </w:r>
    <w:r>
      <w:rPr>
        <w:rFonts w:ascii="Arial" w:hAnsi="Arial" w:cs="Arial"/>
        <w:bCs/>
        <w:sz w:val="20"/>
        <w:szCs w:val="20"/>
      </w:rPr>
      <w:fldChar w:fldCharType="separate"/>
    </w:r>
    <w:r>
      <w:rPr>
        <w:rFonts w:ascii="Arial" w:hAnsi="Arial" w:cs="Arial"/>
        <w:bCs/>
        <w:sz w:val="20"/>
        <w:szCs w:val="20"/>
      </w:rPr>
      <w:t>1</w:t>
    </w:r>
    <w:r>
      <w:rPr>
        <w:rFonts w:ascii="Arial" w:hAnsi="Arial" w:cs="Arial"/>
        <w:bCs/>
        <w:sz w:val="20"/>
        <w:szCs w:val="20"/>
      </w:rPr>
      <w:fldChar w:fldCharType="end"/>
    </w:r>
    <w:r>
      <w:rPr>
        <w:rFonts w:ascii="Arial" w:hAnsi="Arial" w:cs="Arial"/>
        <w:sz w:val="16"/>
        <w:szCs w:val="16"/>
        <w:lang w:val="zh-CN"/>
      </w:rPr>
      <w:t xml:space="preserve"> </w:t>
    </w:r>
  </w:p>
  <w:p w14:paraId="4EAA63E6">
    <w:pPr>
      <w:pStyle w:val="6"/>
      <w:rPr>
        <w:rFonts w:ascii="Arial" w:hAnsi="Arial" w:cs="Arial"/>
        <w:sz w:val="16"/>
        <w:szCs w:val="16"/>
      </w:rPr>
    </w:pPr>
    <w:r>
      <w:rPr>
        <w:rFonts w:hint="eastAsia" w:ascii="Arial" w:hAnsi="Arial" w:cs="Arial"/>
        <w:bCs/>
        <w:sz w:val="16"/>
        <w:szCs w:val="16"/>
      </w:rPr>
      <w:t>201812</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4E3894">
    <w:pPr>
      <w:pStyle w:val="7"/>
    </w:pPr>
    <w:r>
      <w:rPr>
        <w:rFonts w:hint="eastAsia"/>
      </w:rPr>
      <mc:AlternateContent>
        <mc:Choice Requires="wps">
          <w:drawing>
            <wp:anchor distT="0" distB="0" distL="114300" distR="114300" simplePos="0" relativeHeight="251659264" behindDoc="0" locked="0" layoutInCell="0" allowOverlap="1">
              <wp:simplePos x="0" y="0"/>
              <wp:positionH relativeFrom="column">
                <wp:posOffset>-1905</wp:posOffset>
              </wp:positionH>
              <wp:positionV relativeFrom="paragraph">
                <wp:posOffset>307340</wp:posOffset>
              </wp:positionV>
              <wp:extent cx="6120130" cy="0"/>
              <wp:effectExtent l="0" t="0" r="13970" b="19050"/>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12700">
                        <a:solidFill>
                          <a:srgbClr val="000000"/>
                        </a:solidFill>
                        <a:round/>
                      </a:ln>
                    </wps:spPr>
                    <wps:bodyPr/>
                  </wps:wsp>
                </a:graphicData>
              </a:graphic>
            </wp:anchor>
          </w:drawing>
        </mc:Choice>
        <mc:Fallback>
          <w:pict>
            <v:line id="_x0000_s1026" o:spid="_x0000_s1026" o:spt="20" style="position:absolute;left:0pt;margin-left:-0.15pt;margin-top:24.2pt;height:0pt;width:481.9pt;z-index:251659264;mso-width-relative:page;mso-height-relative:page;" filled="f" stroked="t" coordsize="21600,21600" o:allowincell="f" o:gfxdata="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LvNBbbWAAAABwEA&#10;AA8AAAAAAAAAAQAgAAAAIgAAAGRycy9kb3ducmV2LnhtbFBLAQIUABQAAAAIAIdO4kBfQZro4wEA&#10;AKsDAAAOAAAAAAAAAAEAIAAAACUBAABkcnMvZTJvRG9jLnhtbFBLBQYAAAAABgAGAFkBAAB6BQAA&#10;AAA=&#10;">
              <v:fill on="f" focussize="0,0"/>
              <v:stroke weight="1pt" color="#000000" joinstyle="round"/>
              <v:imagedata o:title=""/>
              <o:lock v:ext="edit" aspectratio="f"/>
            </v:line>
          </w:pict>
        </mc:Fallback>
      </mc:AlternateContent>
    </w:r>
    <w:r>
      <w:rPr>
        <w:rFonts w:hint="eastAsia"/>
      </w:rPr>
      <w:t>说 明 书 摘 要</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006A92">
    <w:pPr>
      <w:pStyle w:val="7"/>
    </w:pPr>
    <w:r>
      <w:rPr>
        <w:rFonts w:hint="eastAsia"/>
      </w:rPr>
      <mc:AlternateContent>
        <mc:Choice Requires="wps">
          <w:drawing>
            <wp:anchor distT="0" distB="0" distL="114300" distR="114300" simplePos="0" relativeHeight="251660288" behindDoc="0" locked="0" layoutInCell="0" allowOverlap="1">
              <wp:simplePos x="0" y="0"/>
              <wp:positionH relativeFrom="column">
                <wp:posOffset>-4445</wp:posOffset>
              </wp:positionH>
              <wp:positionV relativeFrom="paragraph">
                <wp:posOffset>302260</wp:posOffset>
              </wp:positionV>
              <wp:extent cx="6120130" cy="0"/>
              <wp:effectExtent l="0" t="0" r="13970" b="19050"/>
              <wp:wrapNone/>
              <wp:docPr id="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12700">
                        <a:solidFill>
                          <a:srgbClr val="000000"/>
                        </a:solidFill>
                        <a:round/>
                      </a:ln>
                    </wps:spPr>
                    <wps:bodyPr/>
                  </wps:wsp>
                </a:graphicData>
              </a:graphic>
            </wp:anchor>
          </w:drawing>
        </mc:Choice>
        <mc:Fallback>
          <w:pict>
            <v:line id="_x0000_s1026" o:spid="_x0000_s1026" o:spt="20" style="position:absolute;left:0pt;margin-left:-0.35pt;margin-top:23.8pt;height:0pt;width:481.9pt;z-index:251660288;mso-width-relative:page;mso-height-relative:page;" filled="f" stroked="t" coordsize="21600,21600" o:allowincell="f" o:gfxdata="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bFrLbtUAAAAHAQAA&#10;DwAAAAAAAAABACAAAAAiAAAAZHJzL2Rvd25yZXYueG1sUEsBAhQAFAAAAAgAh07iQKJPQyHjAQAA&#10;qwMAAA4AAAAAAAAAAQAgAAAAJAEAAGRycy9lMm9Eb2MueG1sUEsFBgAAAAAGAAYAWQEAAHkFAAAA&#10;AA==&#10;">
              <v:fill on="f" focussize="0,0"/>
              <v:stroke weight="1pt" color="#000000" joinstyle="round"/>
              <v:imagedata o:title=""/>
              <o:lock v:ext="edit" aspectratio="f"/>
            </v:line>
          </w:pict>
        </mc:Fallback>
      </mc:AlternateContent>
    </w:r>
    <w:r>
      <w:rPr>
        <w:rFonts w:hint="eastAsia"/>
      </w:rPr>
      <w:t>摘 要 附 图</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16B835">
    <w:pPr>
      <w:pStyle w:val="7"/>
    </w:pPr>
    <w:r>
      <w:rPr>
        <w:rFonts w:hint="eastAsia"/>
      </w:rPr>
      <mc:AlternateContent>
        <mc:Choice Requires="wps">
          <w:drawing>
            <wp:anchor distT="0" distB="0" distL="114300" distR="114300" simplePos="0" relativeHeight="251661312" behindDoc="0" locked="0" layoutInCell="0" allowOverlap="1">
              <wp:simplePos x="0" y="0"/>
              <wp:positionH relativeFrom="column">
                <wp:posOffset>-3175</wp:posOffset>
              </wp:positionH>
              <wp:positionV relativeFrom="paragraph">
                <wp:posOffset>305435</wp:posOffset>
              </wp:positionV>
              <wp:extent cx="6120130" cy="0"/>
              <wp:effectExtent l="0" t="0" r="13970" b="19050"/>
              <wp:wrapNone/>
              <wp:docPr id="4"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12700">
                        <a:solidFill>
                          <a:srgbClr val="000000"/>
                        </a:solidFill>
                        <a:round/>
                      </a:ln>
                    </wps:spPr>
                    <wps:bodyPr/>
                  </wps:wsp>
                </a:graphicData>
              </a:graphic>
            </wp:anchor>
          </w:drawing>
        </mc:Choice>
        <mc:Fallback>
          <w:pict>
            <v:line id="_x0000_s1026" o:spid="_x0000_s1026" o:spt="20" style="position:absolute;left:0pt;margin-left:-0.25pt;margin-top:24.05pt;height:0pt;width:481.9pt;z-index:251661312;mso-width-relative:page;mso-height-relative:page;" filled="f" stroked="t" coordsize="21600,21600" o:allowincell="f" o:gfxdata="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IgABmXWAAAABwEA&#10;AA8AAAAAAAAAAQAgAAAAIgAAAGRycy9kb3ducmV2LnhtbFBLAQIUABQAAAAIAIdO4kCSbd8x4wEA&#10;AKsDAAAOAAAAAAAAAAEAIAAAACUBAABkcnMvZTJvRG9jLnhtbFBLBQYAAAAABgAGAFkBAAB6BQAA&#10;AAA=&#10;">
              <v:fill on="f" focussize="0,0"/>
              <v:stroke weight="1pt" color="#000000" joinstyle="round"/>
              <v:imagedata o:title=""/>
              <o:lock v:ext="edit" aspectratio="f"/>
            </v:line>
          </w:pict>
        </mc:Fallback>
      </mc:AlternateContent>
    </w:r>
    <w:r>
      <w:rPr>
        <w:rFonts w:hint="eastAsia"/>
      </w:rPr>
      <w:t>权 利 要 求 书</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1C5C36">
    <w:pPr>
      <w:pStyle w:val="7"/>
      <w:rPr>
        <w:rFonts w:asciiTheme="minorHAnsi" w:hAnsiTheme="minorHAnsi"/>
      </w:rPr>
    </w:pPr>
    <w:r>
      <w:rPr>
        <w:rFonts w:hint="eastAsia"/>
      </w:rPr>
      <mc:AlternateContent>
        <mc:Choice Requires="wps">
          <w:drawing>
            <wp:anchor distT="0" distB="0" distL="114300" distR="114300" simplePos="0" relativeHeight="251666432" behindDoc="0" locked="0" layoutInCell="0" allowOverlap="1">
              <wp:simplePos x="0" y="0"/>
              <wp:positionH relativeFrom="column">
                <wp:posOffset>-1270</wp:posOffset>
              </wp:positionH>
              <wp:positionV relativeFrom="paragraph">
                <wp:posOffset>306070</wp:posOffset>
              </wp:positionV>
              <wp:extent cx="6120130" cy="0"/>
              <wp:effectExtent l="0" t="0" r="13970" b="1905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12700">
                        <a:solidFill>
                          <a:srgbClr val="000000"/>
                        </a:solidFill>
                        <a:round/>
                      </a:ln>
                    </wps:spPr>
                    <wps:bodyPr/>
                  </wps:wsp>
                </a:graphicData>
              </a:graphic>
            </wp:anchor>
          </w:drawing>
        </mc:Choice>
        <mc:Fallback>
          <w:pict>
            <v:line id="_x0000_s1026" o:spid="_x0000_s1026" o:spt="20" style="position:absolute;left:0pt;margin-left:-0.1pt;margin-top:24.1pt;height:0pt;width:481.9pt;z-index:251666432;mso-width-relative:page;mso-height-relative:page;" filled="f" stroked="t" coordsize="21600,21600" o:allowincell="f" o:gfxdata="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PUkpXvWAAAABwEA&#10;AA8AAAAAAAAAAQAgAAAAIgAAAGRycy9kb3ducmV2LnhtbFBLAQIUABQAAAAIAIdO4kBvYwb44wEA&#10;AKsDAAAOAAAAAAAAAAEAIAAAACUBAABkcnMvZTJvRG9jLnhtbFBLBQYAAAAABgAGAFkBAAB6BQAA&#10;AAA=&#10;">
              <v:fill on="f" focussize="0,0"/>
              <v:stroke weight="1pt" color="#000000" joinstyle="round"/>
              <v:imagedata o:title=""/>
              <o:lock v:ext="edit" aspectratio="f"/>
            </v:line>
          </w:pict>
        </mc:Fallback>
      </mc:AlternateContent>
    </w:r>
    <w:r>
      <w:rPr>
        <w:rFonts w:hint="eastAsia"/>
      </w:rPr>
      <w:t xml:space="preserve">说 明 书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5DED99">
    <w:pPr>
      <w:pStyle w:val="7"/>
    </w:pPr>
    <w:r>
      <w:rPr>
        <w:rFonts w:hint="eastAsia"/>
      </w:rPr>
      <mc:AlternateContent>
        <mc:Choice Requires="wps">
          <w:drawing>
            <wp:anchor distT="0" distB="0" distL="114300" distR="114300" simplePos="0" relativeHeight="251663360" behindDoc="0" locked="0" layoutInCell="0" allowOverlap="1">
              <wp:simplePos x="0" y="0"/>
              <wp:positionH relativeFrom="column">
                <wp:posOffset>0</wp:posOffset>
              </wp:positionH>
              <wp:positionV relativeFrom="paragraph">
                <wp:posOffset>305435</wp:posOffset>
              </wp:positionV>
              <wp:extent cx="6120130" cy="0"/>
              <wp:effectExtent l="0" t="0" r="13970" b="19050"/>
              <wp:wrapNone/>
              <wp:docPr id="6" name="直接连接符 6"/>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12700">
                        <a:solidFill>
                          <a:srgbClr val="000000"/>
                        </a:solidFill>
                        <a:round/>
                      </a:ln>
                    </wps:spPr>
                    <wps:bodyPr/>
                  </wps:wsp>
                </a:graphicData>
              </a:graphic>
            </wp:anchor>
          </w:drawing>
        </mc:Choice>
        <mc:Fallback>
          <w:pict>
            <v:line id="_x0000_s1026" o:spid="_x0000_s1026" o:spt="20" style="position:absolute;left:0pt;margin-left:0pt;margin-top:24.05pt;height:0pt;width:481.9pt;z-index:251663360;mso-width-relative:page;mso-height-relative:page;" filled="f" stroked="t" coordsize="21600,21600" o:allowincell="f" o:gfxdata="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tU5PotUAAAAGAQAA&#10;DwAAAAAAAAABACAAAAAiAAAAZHJzL2Rvd25yZXYueG1sUEsBAhQAFAAAAAgAh07iQCl2HHnjAQAA&#10;qwMAAA4AAAAAAAAAAQAgAAAAJAEAAGRycy9lMm9Eb2MueG1sUEsFBgAAAAAGAAYAWQEAAHkFAAAA&#10;AA==&#10;">
              <v:fill on="f" focussize="0,0"/>
              <v:stroke weight="1pt" color="#000000" joinstyle="round"/>
              <v:imagedata o:title=""/>
              <o:lock v:ext="edit" aspectratio="f"/>
            </v:line>
          </w:pict>
        </mc:Fallback>
      </mc:AlternateContent>
    </w:r>
    <w:r>
      <w:rPr>
        <w:rFonts w:hint="eastAsia"/>
      </w:rPr>
      <w:t>说 明 书 附 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I0MzVkMTg2NTA2NzY3ZDBjNjk1NWJlNTMyNzMxY2YifQ=="/>
  </w:docVars>
  <w:rsids>
    <w:rsidRoot w:val="00885BF9"/>
    <w:rsid w:val="000115FB"/>
    <w:rsid w:val="00015181"/>
    <w:rsid w:val="00050EB2"/>
    <w:rsid w:val="000703B7"/>
    <w:rsid w:val="00076DC0"/>
    <w:rsid w:val="00082752"/>
    <w:rsid w:val="0008518C"/>
    <w:rsid w:val="0009533D"/>
    <w:rsid w:val="000A2C12"/>
    <w:rsid w:val="000A636E"/>
    <w:rsid w:val="000C492A"/>
    <w:rsid w:val="000F1191"/>
    <w:rsid w:val="00105989"/>
    <w:rsid w:val="00150ABF"/>
    <w:rsid w:val="00153D28"/>
    <w:rsid w:val="00170654"/>
    <w:rsid w:val="001732F9"/>
    <w:rsid w:val="001C42F1"/>
    <w:rsid w:val="002030BF"/>
    <w:rsid w:val="002052D3"/>
    <w:rsid w:val="00205DCE"/>
    <w:rsid w:val="00233D84"/>
    <w:rsid w:val="0024344D"/>
    <w:rsid w:val="0029606F"/>
    <w:rsid w:val="002C4BF0"/>
    <w:rsid w:val="002D3CED"/>
    <w:rsid w:val="002F0857"/>
    <w:rsid w:val="00326944"/>
    <w:rsid w:val="00333AE7"/>
    <w:rsid w:val="00377669"/>
    <w:rsid w:val="00386085"/>
    <w:rsid w:val="003A18C0"/>
    <w:rsid w:val="003A4135"/>
    <w:rsid w:val="003D10EB"/>
    <w:rsid w:val="003F2970"/>
    <w:rsid w:val="003F45E8"/>
    <w:rsid w:val="00451814"/>
    <w:rsid w:val="00486767"/>
    <w:rsid w:val="0049522F"/>
    <w:rsid w:val="004C35C9"/>
    <w:rsid w:val="004D0560"/>
    <w:rsid w:val="00514790"/>
    <w:rsid w:val="005361B3"/>
    <w:rsid w:val="00547D9B"/>
    <w:rsid w:val="00551721"/>
    <w:rsid w:val="005654DC"/>
    <w:rsid w:val="00576288"/>
    <w:rsid w:val="00577C40"/>
    <w:rsid w:val="005A1C03"/>
    <w:rsid w:val="005A23C9"/>
    <w:rsid w:val="005A637F"/>
    <w:rsid w:val="005D1985"/>
    <w:rsid w:val="005F24F2"/>
    <w:rsid w:val="005F50B9"/>
    <w:rsid w:val="005F729A"/>
    <w:rsid w:val="006026ED"/>
    <w:rsid w:val="00640BE9"/>
    <w:rsid w:val="006E571C"/>
    <w:rsid w:val="006F4CA2"/>
    <w:rsid w:val="007110A0"/>
    <w:rsid w:val="00711C5C"/>
    <w:rsid w:val="00712397"/>
    <w:rsid w:val="00735D3D"/>
    <w:rsid w:val="007402BF"/>
    <w:rsid w:val="0076420D"/>
    <w:rsid w:val="007D0B9E"/>
    <w:rsid w:val="007E27EC"/>
    <w:rsid w:val="00804CF1"/>
    <w:rsid w:val="00813975"/>
    <w:rsid w:val="00836FCE"/>
    <w:rsid w:val="00855567"/>
    <w:rsid w:val="008805BB"/>
    <w:rsid w:val="00885519"/>
    <w:rsid w:val="00885BF9"/>
    <w:rsid w:val="008D6B9C"/>
    <w:rsid w:val="00904511"/>
    <w:rsid w:val="00964A13"/>
    <w:rsid w:val="00980A4C"/>
    <w:rsid w:val="009833CC"/>
    <w:rsid w:val="0098495F"/>
    <w:rsid w:val="00994D51"/>
    <w:rsid w:val="009A7FDA"/>
    <w:rsid w:val="009B681B"/>
    <w:rsid w:val="009D6AB1"/>
    <w:rsid w:val="009E461F"/>
    <w:rsid w:val="00A02F60"/>
    <w:rsid w:val="00A20339"/>
    <w:rsid w:val="00A22A0B"/>
    <w:rsid w:val="00A36EB3"/>
    <w:rsid w:val="00A8521C"/>
    <w:rsid w:val="00A86128"/>
    <w:rsid w:val="00A864E9"/>
    <w:rsid w:val="00B5731E"/>
    <w:rsid w:val="00B615AB"/>
    <w:rsid w:val="00B62F0E"/>
    <w:rsid w:val="00BB5741"/>
    <w:rsid w:val="00C177F4"/>
    <w:rsid w:val="00C32D99"/>
    <w:rsid w:val="00C35494"/>
    <w:rsid w:val="00C4607B"/>
    <w:rsid w:val="00C55AF4"/>
    <w:rsid w:val="00C6586A"/>
    <w:rsid w:val="00C82AF4"/>
    <w:rsid w:val="00C946C5"/>
    <w:rsid w:val="00CC0B43"/>
    <w:rsid w:val="00CC348D"/>
    <w:rsid w:val="00D12846"/>
    <w:rsid w:val="00D30A48"/>
    <w:rsid w:val="00D31983"/>
    <w:rsid w:val="00D855DC"/>
    <w:rsid w:val="00DB117D"/>
    <w:rsid w:val="00DB3377"/>
    <w:rsid w:val="00E1662B"/>
    <w:rsid w:val="00E16FBE"/>
    <w:rsid w:val="00E406B2"/>
    <w:rsid w:val="00E51B05"/>
    <w:rsid w:val="00EC3842"/>
    <w:rsid w:val="00EC628F"/>
    <w:rsid w:val="00F471AC"/>
    <w:rsid w:val="00F74F0F"/>
    <w:rsid w:val="00F94191"/>
    <w:rsid w:val="00FA5597"/>
    <w:rsid w:val="00FF7E75"/>
    <w:rsid w:val="02856CA8"/>
    <w:rsid w:val="08B6102D"/>
    <w:rsid w:val="09CD09E1"/>
    <w:rsid w:val="0BFF4DA2"/>
    <w:rsid w:val="0C3C77C2"/>
    <w:rsid w:val="113F222E"/>
    <w:rsid w:val="11511F61"/>
    <w:rsid w:val="186574ED"/>
    <w:rsid w:val="18B947A4"/>
    <w:rsid w:val="1D5C7CC4"/>
    <w:rsid w:val="1DB267EB"/>
    <w:rsid w:val="1DB90C77"/>
    <w:rsid w:val="1E05055E"/>
    <w:rsid w:val="205E28E6"/>
    <w:rsid w:val="2296767D"/>
    <w:rsid w:val="229D3A06"/>
    <w:rsid w:val="27BC5F2F"/>
    <w:rsid w:val="294A30C6"/>
    <w:rsid w:val="31FC517A"/>
    <w:rsid w:val="32EB1476"/>
    <w:rsid w:val="336916AC"/>
    <w:rsid w:val="36C724BE"/>
    <w:rsid w:val="36EB0824"/>
    <w:rsid w:val="3A4E007E"/>
    <w:rsid w:val="3E784FAE"/>
    <w:rsid w:val="3F850EA5"/>
    <w:rsid w:val="3F86105F"/>
    <w:rsid w:val="3FE200A5"/>
    <w:rsid w:val="41BD0482"/>
    <w:rsid w:val="44F52628"/>
    <w:rsid w:val="46D83FB0"/>
    <w:rsid w:val="4E1D7948"/>
    <w:rsid w:val="510D659C"/>
    <w:rsid w:val="57465839"/>
    <w:rsid w:val="57DA1989"/>
    <w:rsid w:val="5D2C7D43"/>
    <w:rsid w:val="63AB4186"/>
    <w:rsid w:val="68DE6C8A"/>
    <w:rsid w:val="6C6E11E8"/>
    <w:rsid w:val="6CDE045D"/>
    <w:rsid w:val="6E0C6636"/>
    <w:rsid w:val="6E1B4932"/>
    <w:rsid w:val="70485431"/>
    <w:rsid w:val="70871AD7"/>
    <w:rsid w:val="727A5D97"/>
    <w:rsid w:val="747B67DD"/>
    <w:rsid w:val="76BD5F61"/>
    <w:rsid w:val="77253244"/>
    <w:rsid w:val="7ABD34A3"/>
    <w:rsid w:val="7B290AA3"/>
    <w:rsid w:val="7B2A2023"/>
    <w:rsid w:val="7C1A4147"/>
    <w:rsid w:val="7EDA28DC"/>
    <w:rsid w:val="7FCA19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qFormat="1"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楷体" w:asciiTheme="minorHAnsi" w:hAnsiTheme="minorHAnsi" w:cstheme="minorBidi"/>
      <w:kern w:val="2"/>
      <w:sz w:val="21"/>
      <w:szCs w:val="22"/>
      <w:lang w:val="en-US" w:eastAsia="zh-CN" w:bidi="ar-SA"/>
    </w:rPr>
  </w:style>
  <w:style w:type="paragraph" w:styleId="2">
    <w:name w:val="heading 1"/>
    <w:basedOn w:val="1"/>
    <w:next w:val="1"/>
    <w:link w:val="15"/>
    <w:qFormat/>
    <w:uiPriority w:val="0"/>
    <w:pPr>
      <w:widowControl/>
      <w:adjustRightInd w:val="0"/>
      <w:snapToGrid w:val="0"/>
      <w:spacing w:before="720" w:line="312" w:lineRule="auto"/>
      <w:jc w:val="left"/>
      <w:outlineLvl w:val="0"/>
    </w:pPr>
    <w:rPr>
      <w:rFonts w:ascii="Times New Roman" w:hAnsi="Times New Roman" w:eastAsia="楷体_GB2312" w:cs="Times New Roman"/>
      <w:b/>
      <w:bCs/>
      <w:w w:val="110"/>
      <w:kern w:val="44"/>
      <w:sz w:val="28"/>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semiHidden/>
    <w:unhideWhenUsed/>
    <w:qFormat/>
    <w:uiPriority w:val="99"/>
    <w:pPr>
      <w:jc w:val="left"/>
    </w:pPr>
  </w:style>
  <w:style w:type="paragraph" w:styleId="4">
    <w:name w:val="Body Text Indent"/>
    <w:basedOn w:val="1"/>
    <w:link w:val="16"/>
    <w:qFormat/>
    <w:uiPriority w:val="0"/>
    <w:pPr>
      <w:ind w:left="378" w:hanging="378" w:hangingChars="180"/>
    </w:pPr>
    <w:rPr>
      <w:rFonts w:ascii="宋体" w:hAnsi="宋体" w:eastAsia="宋体" w:cs="Times New Roman"/>
      <w:szCs w:val="20"/>
    </w:rPr>
  </w:style>
  <w:style w:type="paragraph" w:styleId="5">
    <w:name w:val="Balloon Text"/>
    <w:basedOn w:val="1"/>
    <w:link w:val="14"/>
    <w:semiHidden/>
    <w:unhideWhenUsed/>
    <w:qFormat/>
    <w:uiPriority w:val="99"/>
    <w:rPr>
      <w:sz w:val="18"/>
      <w:szCs w:val="18"/>
    </w:rPr>
  </w:style>
  <w:style w:type="paragraph" w:styleId="6">
    <w:name w:val="footer"/>
    <w:basedOn w:val="1"/>
    <w:link w:val="13"/>
    <w:unhideWhenUsed/>
    <w:qFormat/>
    <w:uiPriority w:val="99"/>
    <w:pPr>
      <w:tabs>
        <w:tab w:val="center" w:pos="4153"/>
        <w:tab w:val="right" w:pos="8306"/>
      </w:tabs>
      <w:snapToGrid w:val="0"/>
      <w:jc w:val="left"/>
    </w:pPr>
    <w:rPr>
      <w:sz w:val="18"/>
      <w:szCs w:val="18"/>
    </w:rPr>
  </w:style>
  <w:style w:type="paragraph" w:styleId="7">
    <w:name w:val="header"/>
    <w:basedOn w:val="1"/>
    <w:link w:val="12"/>
    <w:unhideWhenUsed/>
    <w:qFormat/>
    <w:uiPriority w:val="99"/>
    <w:pPr>
      <w:tabs>
        <w:tab w:val="center" w:pos="4153"/>
        <w:tab w:val="right" w:pos="8306"/>
      </w:tabs>
      <w:snapToGrid w:val="0"/>
      <w:jc w:val="center"/>
    </w:pPr>
    <w:rPr>
      <w:rFonts w:ascii="黑体" w:hAnsi="黑体" w:eastAsia="黑体"/>
      <w:b/>
      <w:sz w:val="28"/>
      <w:szCs w:val="28"/>
    </w:rPr>
  </w:style>
  <w:style w:type="character" w:styleId="10">
    <w:name w:val="line number"/>
    <w:basedOn w:val="9"/>
    <w:semiHidden/>
    <w:unhideWhenUsed/>
    <w:qFormat/>
    <w:uiPriority w:val="99"/>
  </w:style>
  <w:style w:type="character" w:styleId="11">
    <w:name w:val="annotation reference"/>
    <w:basedOn w:val="9"/>
    <w:semiHidden/>
    <w:unhideWhenUsed/>
    <w:qFormat/>
    <w:uiPriority w:val="99"/>
    <w:rPr>
      <w:sz w:val="21"/>
      <w:szCs w:val="21"/>
    </w:rPr>
  </w:style>
  <w:style w:type="character" w:customStyle="1" w:styleId="12">
    <w:name w:val="页眉 字符"/>
    <w:basedOn w:val="9"/>
    <w:link w:val="7"/>
    <w:qFormat/>
    <w:uiPriority w:val="99"/>
    <w:rPr>
      <w:rFonts w:ascii="黑体" w:hAnsi="黑体" w:eastAsia="黑体"/>
      <w:b/>
      <w:sz w:val="28"/>
      <w:szCs w:val="28"/>
    </w:rPr>
  </w:style>
  <w:style w:type="character" w:customStyle="1" w:styleId="13">
    <w:name w:val="页脚 字符"/>
    <w:basedOn w:val="9"/>
    <w:link w:val="6"/>
    <w:qFormat/>
    <w:uiPriority w:val="99"/>
    <w:rPr>
      <w:sz w:val="18"/>
      <w:szCs w:val="18"/>
    </w:rPr>
  </w:style>
  <w:style w:type="character" w:customStyle="1" w:styleId="14">
    <w:name w:val="批注框文本 字符"/>
    <w:basedOn w:val="9"/>
    <w:link w:val="5"/>
    <w:semiHidden/>
    <w:qFormat/>
    <w:uiPriority w:val="99"/>
    <w:rPr>
      <w:sz w:val="18"/>
      <w:szCs w:val="18"/>
    </w:rPr>
  </w:style>
  <w:style w:type="character" w:customStyle="1" w:styleId="15">
    <w:name w:val="标题 1 字符"/>
    <w:basedOn w:val="9"/>
    <w:link w:val="2"/>
    <w:qFormat/>
    <w:uiPriority w:val="0"/>
    <w:rPr>
      <w:rFonts w:ascii="Times New Roman" w:hAnsi="Times New Roman" w:eastAsia="楷体_GB2312" w:cs="Times New Roman"/>
      <w:b/>
      <w:bCs/>
      <w:w w:val="110"/>
      <w:kern w:val="44"/>
      <w:sz w:val="28"/>
      <w:szCs w:val="44"/>
    </w:rPr>
  </w:style>
  <w:style w:type="character" w:customStyle="1" w:styleId="16">
    <w:name w:val="正文文本缩进 字符"/>
    <w:basedOn w:val="9"/>
    <w:link w:val="4"/>
    <w:qFormat/>
    <w:uiPriority w:val="0"/>
    <w:rPr>
      <w:rFonts w:ascii="宋体" w:hAnsi="宋体" w:eastAsia="宋体" w:cs="Times New Roman"/>
      <w:szCs w:val="20"/>
    </w:rPr>
  </w:style>
  <w:style w:type="paragraph" w:styleId="17">
    <w:name w:val="No Spacing"/>
    <w:link w:val="18"/>
    <w:qFormat/>
    <w:uiPriority w:val="1"/>
    <w:rPr>
      <w:rFonts w:asciiTheme="minorHAnsi" w:hAnsiTheme="minorHAnsi" w:eastAsiaTheme="minorEastAsia" w:cstheme="minorBidi"/>
      <w:sz w:val="22"/>
      <w:szCs w:val="22"/>
      <w:lang w:val="en-US" w:eastAsia="zh-CN" w:bidi="ar-SA"/>
    </w:rPr>
  </w:style>
  <w:style w:type="character" w:customStyle="1" w:styleId="18">
    <w:name w:val="无间隔 字符"/>
    <w:basedOn w:val="9"/>
    <w:link w:val="17"/>
    <w:qFormat/>
    <w:uiPriority w:val="1"/>
    <w:rPr>
      <w:kern w:val="0"/>
      <w:sz w:val="22"/>
    </w:rPr>
  </w:style>
  <w:style w:type="paragraph" w:styleId="1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customXml" Target="../customXml/item1.xml"/><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F87000B-CA09-4F1B-93E5-FCDCD3F35E89}">
  <ds:schemaRefs/>
</ds:datastoreItem>
</file>

<file path=docProps/app.xml><?xml version="1.0" encoding="utf-8"?>
<Properties xmlns="http://schemas.openxmlformats.org/officeDocument/2006/extended-properties" xmlns:vt="http://schemas.openxmlformats.org/officeDocument/2006/docPropsVTypes">
  <Template>Normal</Template>
  <Pages>11</Pages>
  <Words>1330</Words>
  <Characters>1388</Characters>
  <Lines>34</Lines>
  <Paragraphs>9</Paragraphs>
  <TotalTime>25</TotalTime>
  <ScaleCrop>false</ScaleCrop>
  <LinksUpToDate>false</LinksUpToDate>
  <CharactersWithSpaces>1388</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2018-12-20T01:33:00Z</dcterms:created>
  <dc:creator>尼</dc:creator>
  <cp:keywords>wqs</cp:keywords>
  <cp:lastModifiedBy>clq</cp:lastModifiedBy>
  <dcterms:modified xsi:type="dcterms:W3CDTF">2025-05-08T03:11:34Z</dcterms:modified>
  <dc:subject>实用新型</dc:subject>
  <cp:revision>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93604BF65D274F1D848FE2B63F69165C</vt:lpwstr>
  </property>
  <property fmtid="{D5CDD505-2E9C-101B-9397-08002B2CF9AE}" pid="4" name="KSOTemplateDocerSaveRecord">
    <vt:lpwstr>eyJoZGlkIjoiZWI0MzVkMTg2NTA2NzY3ZDBjNjk1NWJlNTMyNzMxY2YiLCJ1c2VySWQiOiI1MTc4MDU1NDMifQ==</vt:lpwstr>
  </property>
</Properties>
</file>