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B0254">
      <w:pPr>
        <w:ind w:firstLine="560" w:firstLineChars="200"/>
        <w:jc w:val="left"/>
        <w:rPr>
          <w:rFonts w:hint="eastAsia" w:ascii="宋体" w:hAnsi="宋体" w:eastAsia="宋体" w:cs="宋体"/>
          <w:color w:val="auto"/>
          <w:sz w:val="28"/>
          <w:szCs w:val="28"/>
          <w:lang w:eastAsia="zh-CN"/>
        </w:rPr>
      </w:pPr>
      <w:r>
        <w:rPr>
          <w:rFonts w:hint="eastAsia" w:ascii="宋体" w:hAnsi="宋体" w:cs="宋体"/>
          <w:color w:val="auto"/>
          <w:sz w:val="28"/>
        </w:rPr>
        <w:t>本实用新型</w:t>
      </w:r>
      <w:r>
        <w:rPr>
          <w:rFonts w:hint="eastAsia" w:ascii="宋体" w:hAnsi="宋体" w:cs="宋体"/>
          <w:color w:val="auto"/>
          <w:sz w:val="28"/>
          <w:lang w:val="en-US" w:eastAsia="zh-CN"/>
        </w:rPr>
        <w:t>涉及连锁机构技术</w:t>
      </w:r>
      <w:r>
        <w:rPr>
          <w:rFonts w:hint="eastAsia" w:ascii="宋体" w:hAnsi="宋体" w:cs="宋体"/>
          <w:color w:val="auto"/>
          <w:sz w:val="28"/>
        </w:rPr>
        <w:t>领域，具体为</w:t>
      </w:r>
      <w:r>
        <w:rPr>
          <w:rFonts w:hint="eastAsia" w:ascii="宋体" w:hAnsi="宋体" w:cs="宋体"/>
          <w:color w:val="auto"/>
          <w:sz w:val="28"/>
          <w:lang w:val="en-US" w:eastAsia="zh-CN"/>
        </w:rPr>
        <w:t>一种防篡改连锁机构</w:t>
      </w:r>
      <w:r>
        <w:rPr>
          <w:rFonts w:hint="eastAsia" w:ascii="宋体" w:hAnsi="宋体" w:eastAsia="宋体" w:cs="宋体"/>
          <w:color w:val="auto"/>
          <w:sz w:val="28"/>
          <w:szCs w:val="28"/>
          <w:lang w:val="en-US" w:eastAsia="zh-CN"/>
        </w:rPr>
        <w:t>，</w:t>
      </w:r>
      <w:r>
        <w:rPr>
          <w:rFonts w:hint="eastAsia" w:ascii="宋体" w:hAnsi="宋体" w:cs="宋体"/>
          <w:color w:val="auto"/>
          <w:sz w:val="28"/>
          <w:lang w:eastAsia="zh-CN"/>
        </w:rPr>
        <w:t>包括</w:t>
      </w:r>
      <w:r>
        <w:rPr>
          <w:rFonts w:hint="eastAsia" w:ascii="宋体" w:hAnsi="宋体" w:cs="宋体"/>
          <w:color w:val="auto"/>
          <w:sz w:val="28"/>
          <w:lang w:val="en-US" w:eastAsia="zh-CN"/>
        </w:rPr>
        <w:t>第一玻璃箱体，所述第一玻璃箱体的顶面安装有盖体</w:t>
      </w:r>
      <w:r>
        <w:rPr>
          <w:rFonts w:hint="eastAsia" w:ascii="宋体" w:hAnsi="宋体" w:cs="宋体"/>
          <w:color w:val="auto"/>
          <w:sz w:val="28"/>
          <w:lang w:eastAsia="zh-CN"/>
        </w:rPr>
        <w:t>，</w:t>
      </w:r>
      <w:r>
        <w:rPr>
          <w:rFonts w:hint="eastAsia" w:ascii="宋体" w:hAnsi="宋体" w:cs="宋体"/>
          <w:color w:val="auto"/>
          <w:sz w:val="28"/>
          <w:lang w:val="en-US" w:eastAsia="zh-CN"/>
        </w:rPr>
        <w:t>所述盖体的内部安装有转动组件，所述盖体的表面设置有锁定组件</w:t>
      </w:r>
      <w:r>
        <w:rPr>
          <w:rFonts w:hint="eastAsia" w:ascii="宋体" w:hAnsi="宋体" w:eastAsia="宋体" w:cs="宋体"/>
          <w:color w:val="auto"/>
          <w:sz w:val="28"/>
          <w:szCs w:val="28"/>
          <w:lang w:eastAsia="zh-CN"/>
        </w:rPr>
        <w:t>。本实用新型</w:t>
      </w:r>
      <w:r>
        <w:rPr>
          <w:rFonts w:hint="eastAsia" w:ascii="宋体" w:hAnsi="宋体" w:cs="宋体"/>
          <w:color w:val="auto"/>
          <w:sz w:val="28"/>
          <w:lang w:val="en-US" w:eastAsia="zh-CN"/>
        </w:rPr>
        <w:t>通过转动组件和锁定组件的配合，不仅能够通过棘轮架的单向转动实现锁定，同时还能够实现第一玻璃箱体与第二玻璃箱体之间的连锁效果，增强其安装时的锁定效果，同时通过两组玻璃箱体或者多个玻璃箱体组成形成容器，且箱体主要由通过玻璃材质制作而成，同时相同的材料支撑，因此该组成的容器能够对金融领域的物件进行存放和运输</w:t>
      </w:r>
      <w:r>
        <w:rPr>
          <w:rFonts w:hint="eastAsia" w:ascii="宋体" w:hAnsi="宋体" w:eastAsia="宋体" w:cs="宋体"/>
          <w:color w:val="auto"/>
          <w:sz w:val="28"/>
          <w:szCs w:val="28"/>
          <w:lang w:eastAsia="zh-CN"/>
        </w:rPr>
        <w:t>。</w:t>
      </w:r>
    </w:p>
    <w:p w14:paraId="4DF7F6EB">
      <w:pPr>
        <w:ind w:firstLine="560" w:firstLineChars="200"/>
        <w:rPr>
          <w:rFonts w:hint="eastAsia" w:ascii="宋体" w:hAnsi="宋体" w:eastAsia="宋体" w:cs="宋体"/>
          <w:color w:val="auto"/>
          <w:sz w:val="28"/>
          <w:szCs w:val="28"/>
        </w:rPr>
      </w:pPr>
    </w:p>
    <w:p w14:paraId="37F0AD11">
      <w:pPr>
        <w:ind w:firstLine="560" w:firstLineChars="200"/>
        <w:rPr>
          <w:rFonts w:hint="eastAsia" w:ascii="宋体" w:hAnsi="宋体" w:eastAsia="宋体" w:cs="宋体"/>
          <w:color w:val="auto"/>
          <w:sz w:val="28"/>
          <w:szCs w:val="28"/>
        </w:rPr>
      </w:pPr>
    </w:p>
    <w:p w14:paraId="703DE9AD">
      <w:pPr>
        <w:shd w:val="clear" w:color="auto" w:fill="FFFFFF"/>
        <w:ind w:firstLine="560" w:firstLineChars="200"/>
        <w:rPr>
          <w:rFonts w:hint="eastAsia" w:ascii="宋体" w:hAnsi="宋体" w:eastAsia="宋体" w:cs="宋体"/>
          <w:color w:val="auto"/>
          <w:sz w:val="28"/>
          <w:szCs w:val="28"/>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14:paraId="33EF81B1">
      <w:pPr>
        <w:spacing w:line="360" w:lineRule="auto"/>
        <w:jc w:val="center"/>
        <w:rPr>
          <w:rFonts w:hint="eastAsia" w:ascii="宋体" w:hAnsi="宋体" w:eastAsia="宋体" w:cs="宋体"/>
          <w:color w:val="auto"/>
          <w:sz w:val="28"/>
          <w:szCs w:val="28"/>
        </w:rPr>
      </w:pPr>
      <w:r>
        <w:drawing>
          <wp:inline distT="0" distB="0" distL="114300" distR="114300">
            <wp:extent cx="3982085" cy="3171825"/>
            <wp:effectExtent l="0" t="0" r="1841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982085" cy="3171825"/>
                    </a:xfrm>
                    <a:prstGeom prst="rect">
                      <a:avLst/>
                    </a:prstGeom>
                    <a:noFill/>
                    <a:ln>
                      <a:noFill/>
                    </a:ln>
                  </pic:spPr>
                </pic:pic>
              </a:graphicData>
            </a:graphic>
          </wp:inline>
        </w:drawing>
      </w:r>
    </w:p>
    <w:p w14:paraId="0A8B804F">
      <w:pPr>
        <w:jc w:val="left"/>
        <w:rPr>
          <w:rFonts w:hint="eastAsia" w:ascii="宋体" w:hAnsi="宋体" w:eastAsia="宋体" w:cs="宋体"/>
          <w:color w:val="auto"/>
          <w:sz w:val="28"/>
          <w:szCs w:val="28"/>
        </w:rPr>
      </w:pPr>
    </w:p>
    <w:p w14:paraId="5CB72B27">
      <w:pPr>
        <w:ind w:firstLine="560" w:firstLineChars="200"/>
        <w:rPr>
          <w:rFonts w:hint="eastAsia" w:ascii="宋体" w:hAnsi="宋体" w:eastAsia="宋体" w:cs="宋体"/>
          <w:color w:val="auto"/>
          <w:sz w:val="28"/>
          <w:szCs w:val="28"/>
        </w:rPr>
      </w:pPr>
    </w:p>
    <w:p w14:paraId="0577D34E">
      <w:pPr>
        <w:rPr>
          <w:rFonts w:hint="eastAsia" w:ascii="宋体" w:hAnsi="宋体" w:eastAsia="宋体" w:cs="宋体"/>
          <w:color w:val="auto"/>
          <w:sz w:val="28"/>
          <w:szCs w:val="28"/>
        </w:rPr>
        <w:sectPr>
          <w:headerReference r:id="rId7" w:type="default"/>
          <w:footerReference r:id="rId8" w:type="default"/>
          <w:pgSz w:w="11906" w:h="16838"/>
          <w:pgMar w:top="1440" w:right="1797" w:bottom="1440" w:left="1797" w:header="851" w:footer="992" w:gutter="0"/>
          <w:pgNumType w:start="1"/>
          <w:cols w:space="720" w:num="1"/>
          <w:docGrid w:type="linesAndChars" w:linePitch="312" w:charSpace="0"/>
        </w:sectPr>
      </w:pPr>
    </w:p>
    <w:p w14:paraId="1B898D24">
      <w:pPr>
        <w:numPr>
          <w:ilvl w:val="0"/>
          <w:numId w:val="0"/>
        </w:numPr>
        <w:ind w:firstLine="560" w:firstLineChars="200"/>
        <w:rPr>
          <w:rFonts w:hint="default" w:ascii="宋体" w:hAnsi="宋体" w:eastAsia="宋体" w:cs="宋体"/>
          <w:color w:val="auto"/>
          <w:sz w:val="28"/>
          <w:lang w:val="en-US" w:eastAsia="zh-CN"/>
        </w:rPr>
      </w:pPr>
      <w:r>
        <w:rPr>
          <w:rFonts w:hint="eastAsia" w:ascii="宋体" w:hAnsi="宋体" w:cs="宋体"/>
          <w:color w:val="auto"/>
          <w:sz w:val="28"/>
          <w:lang w:val="en-US" w:eastAsia="zh-CN"/>
        </w:rPr>
        <w:t>1.一种防篡改连锁机构</w:t>
      </w:r>
      <w:r>
        <w:rPr>
          <w:rFonts w:hint="eastAsia" w:ascii="宋体" w:hAnsi="宋体" w:cs="宋体"/>
          <w:color w:val="auto"/>
          <w:sz w:val="28"/>
          <w:lang w:eastAsia="zh-CN"/>
        </w:rPr>
        <w:t>，</w:t>
      </w:r>
      <w:bookmarkStart w:id="0" w:name="OLE_LINK6"/>
      <w:bookmarkStart w:id="1" w:name="OLE_LINK12"/>
      <w:bookmarkStart w:id="2" w:name="OLE_LINK20"/>
      <w:r>
        <w:rPr>
          <w:rFonts w:hint="eastAsia" w:ascii="宋体" w:hAnsi="宋体" w:cs="宋体"/>
          <w:color w:val="auto"/>
          <w:sz w:val="28"/>
          <w:lang w:eastAsia="zh-CN"/>
        </w:rPr>
        <w:t>包括</w:t>
      </w:r>
      <w:r>
        <w:rPr>
          <w:rFonts w:hint="eastAsia" w:ascii="宋体" w:hAnsi="宋体" w:cs="宋体"/>
          <w:color w:val="auto"/>
          <w:sz w:val="28"/>
          <w:lang w:val="en-US" w:eastAsia="zh-CN"/>
        </w:rPr>
        <w:t>第一玻璃箱体（1），所述第一玻璃箱体（1）的顶面安装有盖体（2）</w:t>
      </w:r>
      <w:r>
        <w:rPr>
          <w:rFonts w:hint="eastAsia" w:ascii="宋体" w:hAnsi="宋体" w:cs="宋体"/>
          <w:color w:val="auto"/>
          <w:sz w:val="28"/>
          <w:lang w:eastAsia="zh-CN"/>
        </w:rPr>
        <w:t>，</w:t>
      </w:r>
      <w:r>
        <w:rPr>
          <w:rFonts w:hint="eastAsia" w:ascii="宋体" w:hAnsi="宋体" w:cs="宋体"/>
          <w:color w:val="auto"/>
          <w:sz w:val="28"/>
        </w:rPr>
        <w:t>其特征在于</w:t>
      </w:r>
      <w:bookmarkEnd w:id="0"/>
      <w:bookmarkEnd w:id="1"/>
      <w:bookmarkEnd w:id="2"/>
      <w:r>
        <w:rPr>
          <w:rFonts w:hint="eastAsia" w:ascii="宋体" w:hAnsi="宋体" w:cs="宋体"/>
          <w:color w:val="auto"/>
          <w:sz w:val="28"/>
        </w:rPr>
        <w:t>：</w:t>
      </w:r>
      <w:r>
        <w:rPr>
          <w:rFonts w:hint="eastAsia" w:ascii="宋体" w:hAnsi="宋体" w:cs="宋体"/>
          <w:color w:val="auto"/>
          <w:sz w:val="28"/>
          <w:lang w:val="en-US" w:eastAsia="zh-CN"/>
        </w:rPr>
        <w:t>所述盖体（2）的内部安装有转动组件，所述盖体（2）的表面设置有锁定组件；</w:t>
      </w:r>
    </w:p>
    <w:p w14:paraId="7FAA8E95">
      <w:pPr>
        <w:numPr>
          <w:ilvl w:val="0"/>
          <w:numId w:val="0"/>
        </w:numPr>
        <w:ind w:firstLine="560" w:firstLineChars="200"/>
        <w:rPr>
          <w:rFonts w:hint="eastAsia" w:ascii="宋体" w:hAnsi="宋体" w:cs="宋体"/>
          <w:color w:val="auto"/>
          <w:sz w:val="28"/>
          <w:lang w:val="en-US" w:eastAsia="zh-CN"/>
        </w:rPr>
      </w:pPr>
      <w:r>
        <w:rPr>
          <w:rFonts w:hint="eastAsia" w:ascii="宋体" w:hAnsi="宋体" w:cs="宋体"/>
          <w:color w:val="auto"/>
          <w:sz w:val="28"/>
          <w:lang w:val="en-US" w:eastAsia="zh-CN"/>
        </w:rPr>
        <w:t>转动组件包括支撑板（3），所述支撑板（3）安装在第一玻璃箱体（1）的内壁上，所述支撑板（3）的顶面安装有棘轮架（4），所述棘轮架（4）的内部安装有连接轴（5）；</w:t>
      </w:r>
    </w:p>
    <w:p w14:paraId="016BAA3D">
      <w:pPr>
        <w:numPr>
          <w:ilvl w:val="0"/>
          <w:numId w:val="0"/>
        </w:numPr>
        <w:ind w:firstLine="560" w:firstLineChars="200"/>
        <w:rPr>
          <w:rFonts w:hint="eastAsia" w:ascii="宋体" w:hAnsi="宋体" w:cs="宋体"/>
          <w:color w:val="auto"/>
          <w:sz w:val="28"/>
        </w:rPr>
      </w:pPr>
      <w:r>
        <w:rPr>
          <w:rFonts w:hint="eastAsia" w:ascii="宋体" w:hAnsi="宋体" w:cs="宋体"/>
          <w:color w:val="auto"/>
          <w:sz w:val="28"/>
          <w:lang w:val="en-US" w:eastAsia="zh-CN"/>
        </w:rPr>
        <w:t>锁定组件包括安装槽（8），所述安装槽（8）开设在盖体（2）的表面，所述安装槽（8）的内部安装有安装板（9）。</w:t>
      </w:r>
    </w:p>
    <w:p w14:paraId="5FB4E2F1">
      <w:pPr>
        <w:numPr>
          <w:ilvl w:val="0"/>
          <w:numId w:val="0"/>
        </w:numPr>
        <w:ind w:firstLine="560"/>
        <w:rPr>
          <w:rFonts w:hint="eastAsia" w:ascii="宋体" w:hAnsi="宋体" w:cs="宋体"/>
          <w:color w:val="auto"/>
          <w:sz w:val="28"/>
          <w:lang w:eastAsia="zh-CN"/>
        </w:rPr>
      </w:pPr>
      <w:r>
        <w:rPr>
          <w:rFonts w:hint="eastAsia" w:ascii="宋体" w:hAnsi="宋体" w:cs="宋体"/>
          <w:color w:val="auto"/>
          <w:sz w:val="28"/>
          <w:lang w:val="en-US" w:eastAsia="zh-CN"/>
        </w:rPr>
        <w:t>2.</w:t>
      </w:r>
      <w:r>
        <w:rPr>
          <w:rFonts w:hint="eastAsia" w:ascii="宋体" w:hAnsi="宋体" w:cs="宋体"/>
          <w:color w:val="auto"/>
          <w:sz w:val="28"/>
        </w:rPr>
        <w:t>根据权利要求</w:t>
      </w:r>
      <w:r>
        <w:rPr>
          <w:rFonts w:hint="eastAsia" w:ascii="宋体" w:hAnsi="宋体" w:cs="宋体"/>
          <w:color w:val="auto"/>
          <w:sz w:val="28"/>
          <w:lang w:val="en-US" w:eastAsia="zh-CN"/>
        </w:rPr>
        <w:t>1</w:t>
      </w:r>
      <w:r>
        <w:rPr>
          <w:rFonts w:hint="eastAsia" w:ascii="宋体" w:hAnsi="宋体" w:cs="宋体"/>
          <w:color w:val="auto"/>
          <w:sz w:val="28"/>
        </w:rPr>
        <w:t>所述的</w:t>
      </w:r>
      <w:r>
        <w:rPr>
          <w:rFonts w:hint="eastAsia" w:ascii="宋体" w:hAnsi="宋体" w:cs="宋体"/>
          <w:color w:val="auto"/>
          <w:sz w:val="28"/>
          <w:lang w:val="en-US" w:eastAsia="zh-CN"/>
        </w:rPr>
        <w:t>一种防篡改连锁机构</w:t>
      </w:r>
      <w:r>
        <w:rPr>
          <w:rFonts w:hint="eastAsia" w:ascii="宋体" w:hAnsi="宋体" w:cs="宋体"/>
          <w:color w:val="auto"/>
          <w:sz w:val="28"/>
        </w:rPr>
        <w:t>，其特征在于：</w:t>
      </w:r>
      <w:r>
        <w:rPr>
          <w:rFonts w:hint="eastAsia" w:ascii="宋体" w:hAnsi="宋体" w:cs="宋体"/>
          <w:color w:val="auto"/>
          <w:sz w:val="28"/>
          <w:lang w:val="en-US" w:eastAsia="zh-CN"/>
        </w:rPr>
        <w:t>所述连接轴（5）的顶面固定连接有转动环（6），所述转动环（6）的外表面安装有锁定板（7）。</w:t>
      </w:r>
    </w:p>
    <w:p w14:paraId="4068E63E">
      <w:pPr>
        <w:numPr>
          <w:ilvl w:val="0"/>
          <w:numId w:val="0"/>
        </w:numPr>
        <w:ind w:firstLine="560"/>
        <w:jc w:val="left"/>
        <w:rPr>
          <w:rFonts w:hint="eastAsia" w:ascii="宋体" w:hAnsi="宋体" w:cs="宋体"/>
          <w:color w:val="auto"/>
          <w:sz w:val="28"/>
          <w:lang w:eastAsia="zh-CN"/>
        </w:rPr>
      </w:pPr>
      <w:r>
        <w:rPr>
          <w:rFonts w:hint="eastAsia" w:ascii="宋体" w:hAnsi="宋体" w:cs="宋体"/>
          <w:color w:val="auto"/>
          <w:sz w:val="28"/>
          <w:lang w:val="en-US" w:eastAsia="zh-CN"/>
        </w:rPr>
        <w:t>3.</w:t>
      </w:r>
      <w:r>
        <w:rPr>
          <w:rFonts w:hint="eastAsia" w:ascii="宋体" w:hAnsi="宋体" w:cs="宋体"/>
          <w:color w:val="auto"/>
          <w:sz w:val="28"/>
        </w:rPr>
        <w:t>根据权利要求</w:t>
      </w:r>
      <w:r>
        <w:rPr>
          <w:rFonts w:hint="eastAsia" w:ascii="宋体" w:hAnsi="宋体" w:cs="宋体"/>
          <w:color w:val="auto"/>
          <w:sz w:val="28"/>
          <w:lang w:val="en-US" w:eastAsia="zh-CN"/>
        </w:rPr>
        <w:t>1</w:t>
      </w:r>
      <w:r>
        <w:rPr>
          <w:rFonts w:hint="eastAsia" w:ascii="宋体" w:hAnsi="宋体" w:cs="宋体"/>
          <w:color w:val="auto"/>
          <w:sz w:val="28"/>
        </w:rPr>
        <w:t>所述的</w:t>
      </w:r>
      <w:r>
        <w:rPr>
          <w:rFonts w:hint="eastAsia" w:ascii="宋体" w:hAnsi="宋体" w:cs="宋体"/>
          <w:color w:val="auto"/>
          <w:sz w:val="28"/>
          <w:lang w:val="en-US" w:eastAsia="zh-CN"/>
        </w:rPr>
        <w:t>一种防篡改连锁机构</w:t>
      </w:r>
      <w:r>
        <w:rPr>
          <w:rFonts w:hint="eastAsia" w:ascii="宋体" w:hAnsi="宋体" w:cs="宋体"/>
          <w:color w:val="auto"/>
          <w:sz w:val="28"/>
        </w:rPr>
        <w:t>，其特征在于：</w:t>
      </w:r>
      <w:r>
        <w:rPr>
          <w:rFonts w:hint="eastAsia" w:ascii="宋体" w:hAnsi="宋体" w:cs="宋体"/>
          <w:color w:val="auto"/>
          <w:sz w:val="28"/>
          <w:lang w:val="en-US" w:eastAsia="zh-CN"/>
        </w:rPr>
        <w:t>所述安装板（9）的顶面固定连接有凸柱（10），所述安装板（9）的下端表面固定连接有磁铁（11）。</w:t>
      </w:r>
    </w:p>
    <w:p w14:paraId="09383C9D">
      <w:pPr>
        <w:numPr>
          <w:ilvl w:val="0"/>
          <w:numId w:val="0"/>
        </w:numPr>
        <w:ind w:firstLine="560"/>
        <w:jc w:val="left"/>
        <w:rPr>
          <w:rFonts w:hint="eastAsia" w:ascii="宋体" w:hAnsi="宋体" w:cs="宋体"/>
          <w:color w:val="auto"/>
          <w:sz w:val="28"/>
          <w:lang w:eastAsia="zh-CN"/>
        </w:rPr>
      </w:pPr>
      <w:r>
        <w:rPr>
          <w:rFonts w:hint="eastAsia" w:ascii="宋体" w:hAnsi="宋体" w:cs="宋体"/>
          <w:color w:val="auto"/>
          <w:sz w:val="28"/>
          <w:lang w:val="en-US" w:eastAsia="zh-CN"/>
        </w:rPr>
        <w:t>4.</w:t>
      </w:r>
      <w:r>
        <w:rPr>
          <w:rFonts w:hint="eastAsia" w:ascii="宋体" w:hAnsi="宋体" w:cs="宋体"/>
          <w:color w:val="auto"/>
          <w:sz w:val="28"/>
        </w:rPr>
        <w:t>根据权利要求</w:t>
      </w:r>
      <w:r>
        <w:rPr>
          <w:rFonts w:hint="eastAsia" w:ascii="宋体" w:hAnsi="宋体" w:cs="宋体"/>
          <w:color w:val="auto"/>
          <w:sz w:val="28"/>
          <w:lang w:val="en-US" w:eastAsia="zh-CN"/>
        </w:rPr>
        <w:t>1</w:t>
      </w:r>
      <w:r>
        <w:rPr>
          <w:rFonts w:hint="eastAsia" w:ascii="宋体" w:hAnsi="宋体" w:cs="宋体"/>
          <w:color w:val="auto"/>
          <w:sz w:val="28"/>
        </w:rPr>
        <w:t>所述的</w:t>
      </w:r>
      <w:r>
        <w:rPr>
          <w:rFonts w:hint="eastAsia" w:ascii="宋体" w:hAnsi="宋体" w:cs="宋体"/>
          <w:color w:val="auto"/>
          <w:sz w:val="28"/>
          <w:lang w:val="en-US" w:eastAsia="zh-CN"/>
        </w:rPr>
        <w:t>一种防篡改连锁机构</w:t>
      </w:r>
      <w:r>
        <w:rPr>
          <w:rFonts w:hint="eastAsia" w:ascii="宋体" w:hAnsi="宋体" w:cs="宋体"/>
          <w:color w:val="auto"/>
          <w:sz w:val="28"/>
        </w:rPr>
        <w:t>，其特征在于：</w:t>
      </w:r>
      <w:r>
        <w:rPr>
          <w:rFonts w:hint="eastAsia" w:ascii="宋体" w:hAnsi="宋体" w:cs="宋体"/>
          <w:color w:val="auto"/>
          <w:sz w:val="28"/>
          <w:lang w:val="en-US" w:eastAsia="zh-CN"/>
        </w:rPr>
        <w:t>所述第一玻璃箱体（1）的内侧壁安装有安装框（12），所述安装框（12）与安装板（9）的位置相互水平适配。</w:t>
      </w:r>
    </w:p>
    <w:p w14:paraId="638A1BC7">
      <w:pPr>
        <w:ind w:firstLine="560" w:firstLineChars="200"/>
        <w:jc w:val="left"/>
        <w:rPr>
          <w:rFonts w:hint="eastAsia" w:ascii="宋体" w:hAnsi="宋体" w:cs="宋体"/>
          <w:color w:val="auto"/>
          <w:sz w:val="28"/>
          <w:lang w:val="en-US" w:eastAsia="zh-CN"/>
        </w:rPr>
      </w:pPr>
      <w:r>
        <w:rPr>
          <w:rFonts w:hint="eastAsia" w:ascii="宋体" w:hAnsi="宋体" w:cs="宋体"/>
          <w:color w:val="auto"/>
          <w:sz w:val="28"/>
          <w:lang w:val="en-US" w:eastAsia="zh-CN"/>
        </w:rPr>
        <w:t>5.</w:t>
      </w:r>
      <w:r>
        <w:rPr>
          <w:rFonts w:hint="eastAsia" w:ascii="宋体" w:hAnsi="宋体" w:cs="宋体"/>
          <w:color w:val="auto"/>
          <w:sz w:val="28"/>
        </w:rPr>
        <w:t>根据权利要求</w:t>
      </w:r>
      <w:r>
        <w:rPr>
          <w:rFonts w:hint="eastAsia" w:ascii="宋体" w:hAnsi="宋体" w:cs="宋体"/>
          <w:color w:val="auto"/>
          <w:sz w:val="28"/>
          <w:lang w:val="en-US" w:eastAsia="zh-CN"/>
        </w:rPr>
        <w:t>4</w:t>
      </w:r>
      <w:r>
        <w:rPr>
          <w:rFonts w:hint="eastAsia" w:ascii="宋体" w:hAnsi="宋体" w:cs="宋体"/>
          <w:color w:val="auto"/>
          <w:sz w:val="28"/>
        </w:rPr>
        <w:t>所述的</w:t>
      </w:r>
      <w:r>
        <w:rPr>
          <w:rFonts w:hint="eastAsia" w:ascii="宋体" w:hAnsi="宋体" w:cs="宋体"/>
          <w:color w:val="auto"/>
          <w:sz w:val="28"/>
          <w:lang w:val="en-US" w:eastAsia="zh-CN"/>
        </w:rPr>
        <w:t>一种防篡改连锁机构</w:t>
      </w:r>
      <w:r>
        <w:rPr>
          <w:rFonts w:hint="eastAsia" w:ascii="宋体" w:hAnsi="宋体" w:cs="宋体"/>
          <w:color w:val="auto"/>
          <w:sz w:val="28"/>
        </w:rPr>
        <w:t>，其特征在于：</w:t>
      </w:r>
      <w:r>
        <w:rPr>
          <w:rFonts w:hint="eastAsia" w:ascii="宋体" w:hAnsi="宋体" w:cs="宋体"/>
          <w:color w:val="auto"/>
          <w:sz w:val="28"/>
          <w:lang w:val="en-US" w:eastAsia="zh-CN"/>
        </w:rPr>
        <w:t>所述安装框（12）的内底壁安装有铁块（13），所述铁块（13）与磁铁（11）之间磁吸安装。</w:t>
      </w:r>
    </w:p>
    <w:p w14:paraId="4225C550">
      <w:pPr>
        <w:ind w:firstLine="560" w:firstLineChars="200"/>
        <w:jc w:val="left"/>
        <w:rPr>
          <w:rFonts w:hint="eastAsia" w:ascii="宋体" w:hAnsi="宋体" w:cs="宋体"/>
          <w:color w:val="auto"/>
          <w:sz w:val="28"/>
          <w:lang w:val="en-US" w:eastAsia="zh-CN"/>
        </w:rPr>
      </w:pPr>
      <w:r>
        <w:rPr>
          <w:rFonts w:hint="eastAsia" w:ascii="宋体" w:hAnsi="宋体" w:cs="宋体"/>
          <w:color w:val="auto"/>
          <w:sz w:val="28"/>
          <w:lang w:val="en-US" w:eastAsia="zh-CN"/>
        </w:rPr>
        <w:t>6.</w:t>
      </w:r>
      <w:r>
        <w:rPr>
          <w:rFonts w:hint="eastAsia" w:ascii="宋体" w:hAnsi="宋体" w:cs="宋体"/>
          <w:color w:val="auto"/>
          <w:sz w:val="28"/>
        </w:rPr>
        <w:t>根据权利要求</w:t>
      </w:r>
      <w:r>
        <w:rPr>
          <w:rFonts w:hint="eastAsia" w:ascii="宋体" w:hAnsi="宋体" w:cs="宋体"/>
          <w:color w:val="auto"/>
          <w:sz w:val="28"/>
          <w:lang w:val="en-US" w:eastAsia="zh-CN"/>
        </w:rPr>
        <w:t>1</w:t>
      </w:r>
      <w:r>
        <w:rPr>
          <w:rFonts w:hint="eastAsia" w:ascii="宋体" w:hAnsi="宋体" w:cs="宋体"/>
          <w:color w:val="auto"/>
          <w:sz w:val="28"/>
        </w:rPr>
        <w:t>所述的</w:t>
      </w:r>
      <w:r>
        <w:rPr>
          <w:rFonts w:hint="eastAsia" w:ascii="宋体" w:hAnsi="宋体" w:cs="宋体"/>
          <w:color w:val="auto"/>
          <w:sz w:val="28"/>
          <w:lang w:val="en-US" w:eastAsia="zh-CN"/>
        </w:rPr>
        <w:t>一种防篡改连锁机构</w:t>
      </w:r>
      <w:r>
        <w:rPr>
          <w:rFonts w:hint="eastAsia" w:ascii="宋体" w:hAnsi="宋体" w:cs="宋体"/>
          <w:color w:val="auto"/>
          <w:sz w:val="28"/>
        </w:rPr>
        <w:t>，其特征在于：</w:t>
      </w:r>
      <w:r>
        <w:rPr>
          <w:rFonts w:hint="eastAsia" w:ascii="宋体" w:hAnsi="宋体" w:cs="宋体"/>
          <w:color w:val="auto"/>
          <w:sz w:val="28"/>
          <w:lang w:val="en-US" w:eastAsia="zh-CN"/>
        </w:rPr>
        <w:t>所述第一玻璃箱体（1）的背面安装有第二玻璃箱体（16），所述第二玻璃箱体（16）的结构与第一玻璃箱体（1）的相同。</w:t>
      </w:r>
    </w:p>
    <w:p w14:paraId="099FF25E">
      <w:pPr>
        <w:ind w:firstLine="560" w:firstLineChars="200"/>
        <w:jc w:val="left"/>
        <w:rPr>
          <w:rFonts w:hint="eastAsia" w:ascii="宋体" w:hAnsi="宋体" w:eastAsia="宋体" w:cs="宋体"/>
          <w:color w:val="auto"/>
          <w:sz w:val="28"/>
          <w:lang w:val="en-US" w:eastAsia="zh-CN"/>
        </w:rPr>
      </w:pPr>
      <w:r>
        <w:rPr>
          <w:rFonts w:hint="eastAsia" w:ascii="宋体" w:hAnsi="宋体" w:cs="宋体"/>
          <w:color w:val="auto"/>
          <w:sz w:val="28"/>
          <w:lang w:val="en-US" w:eastAsia="zh-CN"/>
        </w:rPr>
        <w:t>7.</w:t>
      </w:r>
      <w:r>
        <w:rPr>
          <w:rFonts w:hint="eastAsia" w:ascii="宋体" w:hAnsi="宋体" w:cs="宋体"/>
          <w:color w:val="auto"/>
          <w:sz w:val="28"/>
        </w:rPr>
        <w:t>根据权利要求</w:t>
      </w:r>
      <w:r>
        <w:rPr>
          <w:rFonts w:hint="eastAsia" w:ascii="宋体" w:hAnsi="宋体" w:cs="宋体"/>
          <w:color w:val="auto"/>
          <w:sz w:val="28"/>
          <w:lang w:val="en-US" w:eastAsia="zh-CN"/>
        </w:rPr>
        <w:t>6</w:t>
      </w:r>
      <w:r>
        <w:rPr>
          <w:rFonts w:hint="eastAsia" w:ascii="宋体" w:hAnsi="宋体" w:cs="宋体"/>
          <w:color w:val="auto"/>
          <w:sz w:val="28"/>
        </w:rPr>
        <w:t>所述的</w:t>
      </w:r>
      <w:r>
        <w:rPr>
          <w:rFonts w:hint="eastAsia" w:ascii="宋体" w:hAnsi="宋体" w:cs="宋体"/>
          <w:color w:val="auto"/>
          <w:sz w:val="28"/>
          <w:lang w:val="en-US" w:eastAsia="zh-CN"/>
        </w:rPr>
        <w:t>一种防篡改连锁机构</w:t>
      </w:r>
      <w:r>
        <w:rPr>
          <w:rFonts w:hint="eastAsia" w:ascii="宋体" w:hAnsi="宋体" w:cs="宋体"/>
          <w:color w:val="auto"/>
          <w:sz w:val="28"/>
        </w:rPr>
        <w:t>，其特征在于：</w:t>
      </w:r>
      <w:r>
        <w:rPr>
          <w:rFonts w:hint="eastAsia" w:ascii="宋体" w:hAnsi="宋体" w:cs="宋体"/>
          <w:color w:val="auto"/>
          <w:sz w:val="28"/>
          <w:lang w:val="en-US" w:eastAsia="zh-CN"/>
        </w:rPr>
        <w:t>所述第二玻璃箱体（16）和第一玻璃箱体（1）的内部皆螺纹安装有螺纹筒（15），所述第二玻璃箱体（16）和第一玻璃箱体（1）的下表面安装有螺杆（14），所述螺杆（14）与螺纹筒（15）之间相互适配</w:t>
      </w:r>
      <w:r>
        <w:rPr>
          <w:rFonts w:hint="eastAsia" w:ascii="宋体" w:hAnsi="宋体" w:cs="宋体"/>
          <w:color w:val="auto"/>
          <w:sz w:val="28"/>
          <w:lang w:eastAsia="zh-CN"/>
        </w:rPr>
        <w:t>。</w:t>
      </w:r>
    </w:p>
    <w:p w14:paraId="11F69706">
      <w:pPr>
        <w:ind w:firstLine="560" w:firstLineChars="200"/>
        <w:jc w:val="left"/>
        <w:rPr>
          <w:rFonts w:hint="eastAsia" w:ascii="宋体" w:hAnsi="宋体" w:cs="宋体"/>
          <w:color w:val="auto"/>
          <w:sz w:val="28"/>
          <w:lang w:val="en-US" w:eastAsia="zh-CN"/>
        </w:rPr>
      </w:pPr>
    </w:p>
    <w:p w14:paraId="7A5CB8E2">
      <w:pPr>
        <w:shd w:val="clear" w:color="auto" w:fill="auto"/>
        <w:rPr>
          <w:rFonts w:hint="eastAsia" w:ascii="宋体" w:hAnsi="宋体" w:eastAsia="宋体" w:cs="宋体"/>
          <w:color w:val="auto"/>
          <w:sz w:val="28"/>
          <w:szCs w:val="28"/>
        </w:rPr>
      </w:pPr>
    </w:p>
    <w:p w14:paraId="5011A632">
      <w:pPr>
        <w:shd w:val="clear" w:color="auto" w:fill="auto"/>
        <w:rPr>
          <w:rFonts w:hint="eastAsia" w:ascii="宋体" w:hAnsi="宋体" w:eastAsia="宋体" w:cs="宋体"/>
          <w:color w:val="auto"/>
          <w:sz w:val="28"/>
          <w:szCs w:val="28"/>
          <w:lang w:val="en-US" w:eastAsia="zh-CN"/>
        </w:rPr>
        <w:sectPr>
          <w:headerReference r:id="rId9" w:type="default"/>
          <w:footerReference r:id="rId10" w:type="default"/>
          <w:pgSz w:w="11906" w:h="16838"/>
          <w:pgMar w:top="1440" w:right="1797" w:bottom="1440" w:left="1797" w:header="851" w:footer="992" w:gutter="0"/>
          <w:pgNumType w:start="1"/>
          <w:cols w:space="720" w:num="1"/>
          <w:docGrid w:type="linesAndChars" w:linePitch="312" w:charSpace="0"/>
        </w:sectPr>
      </w:pPr>
    </w:p>
    <w:p w14:paraId="3BC04A6E">
      <w:pPr>
        <w:ind w:firstLine="0" w:firstLineChars="0"/>
        <w:jc w:val="center"/>
        <w:rPr>
          <w:rFonts w:hint="eastAsia" w:ascii="宋体" w:hAnsi="宋体" w:cs="宋体"/>
          <w:b/>
          <w:bCs/>
          <w:color w:val="auto"/>
          <w:sz w:val="28"/>
          <w:lang w:val="en-US" w:eastAsia="zh-CN"/>
        </w:rPr>
      </w:pPr>
    </w:p>
    <w:p w14:paraId="305CC34E">
      <w:pPr>
        <w:ind w:firstLine="0" w:firstLineChars="0"/>
        <w:jc w:val="center"/>
        <w:rPr>
          <w:rFonts w:hint="eastAsia" w:ascii="宋体" w:hAnsi="宋体" w:cs="宋体"/>
          <w:b/>
          <w:bCs/>
          <w:color w:val="auto"/>
          <w:sz w:val="28"/>
          <w:lang w:val="en-US" w:eastAsia="zh-CN"/>
        </w:rPr>
      </w:pPr>
      <w:r>
        <w:rPr>
          <w:rFonts w:hint="eastAsia" w:ascii="宋体" w:hAnsi="宋体" w:cs="宋体"/>
          <w:b/>
          <w:bCs/>
          <w:color w:val="auto"/>
          <w:sz w:val="28"/>
          <w:lang w:val="en-US" w:eastAsia="zh-CN"/>
        </w:rPr>
        <w:t>一种防篡改连锁机构</w:t>
      </w:r>
    </w:p>
    <w:p w14:paraId="0FBB02B7">
      <w:pPr>
        <w:ind w:firstLine="0" w:firstLineChars="0"/>
        <w:jc w:val="center"/>
        <w:rPr>
          <w:rFonts w:hint="eastAsia" w:ascii="宋体" w:hAnsi="宋体" w:cs="宋体"/>
          <w:b/>
          <w:bCs/>
          <w:color w:val="auto"/>
          <w:sz w:val="28"/>
          <w:lang w:val="en-US" w:eastAsia="zh-CN"/>
        </w:rPr>
      </w:pPr>
    </w:p>
    <w:p w14:paraId="320EBA77">
      <w:pPr>
        <w:ind w:firstLine="0" w:firstLineChars="0"/>
        <w:rPr>
          <w:rFonts w:hint="eastAsia" w:ascii="宋体" w:hAnsi="宋体" w:cs="宋体"/>
          <w:b/>
          <w:color w:val="auto"/>
          <w:sz w:val="28"/>
        </w:rPr>
      </w:pPr>
      <w:r>
        <w:rPr>
          <w:rFonts w:hint="eastAsia" w:ascii="宋体" w:hAnsi="宋体" w:cs="宋体"/>
          <w:b/>
          <w:color w:val="auto"/>
          <w:sz w:val="28"/>
        </w:rPr>
        <w:t>技术领域</w:t>
      </w:r>
    </w:p>
    <w:p w14:paraId="0EB8B007">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宋体" w:hAnsi="宋体" w:cs="宋体"/>
          <w:color w:val="auto"/>
          <w:sz w:val="28"/>
        </w:rPr>
      </w:pPr>
      <w:r>
        <w:rPr>
          <w:rFonts w:hint="eastAsia" w:ascii="宋体" w:hAnsi="宋体" w:cs="宋体"/>
          <w:color w:val="auto"/>
          <w:sz w:val="28"/>
        </w:rPr>
        <w:t>本实用新型</w:t>
      </w:r>
      <w:r>
        <w:rPr>
          <w:rFonts w:hint="eastAsia" w:ascii="宋体" w:hAnsi="宋体" w:cs="宋体"/>
          <w:color w:val="auto"/>
          <w:sz w:val="28"/>
          <w:lang w:val="en-US" w:eastAsia="zh-CN"/>
        </w:rPr>
        <w:t>涉及连锁机构技术</w:t>
      </w:r>
      <w:r>
        <w:rPr>
          <w:rFonts w:hint="eastAsia" w:ascii="宋体" w:hAnsi="宋体" w:cs="宋体"/>
          <w:color w:val="auto"/>
          <w:sz w:val="28"/>
        </w:rPr>
        <w:t>领域，具体为</w:t>
      </w:r>
      <w:r>
        <w:rPr>
          <w:rFonts w:hint="eastAsia" w:ascii="宋体" w:hAnsi="宋体" w:cs="宋体"/>
          <w:color w:val="auto"/>
          <w:sz w:val="28"/>
          <w:lang w:val="en-US" w:eastAsia="zh-CN"/>
        </w:rPr>
        <w:t>一种防篡改连锁机构</w:t>
      </w:r>
      <w:r>
        <w:rPr>
          <w:rFonts w:hint="eastAsia" w:ascii="宋体" w:hAnsi="宋体" w:cs="宋体"/>
          <w:color w:val="auto"/>
          <w:sz w:val="28"/>
          <w:lang w:eastAsia="zh-CN"/>
        </w:rPr>
        <w:t>。</w:t>
      </w:r>
    </w:p>
    <w:p w14:paraId="43F6543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cs="宋体"/>
          <w:b/>
          <w:color w:val="auto"/>
          <w:sz w:val="28"/>
        </w:rPr>
      </w:pPr>
      <w:r>
        <w:rPr>
          <w:rFonts w:hint="eastAsia" w:ascii="宋体" w:hAnsi="宋体" w:cs="宋体"/>
          <w:b/>
          <w:color w:val="auto"/>
          <w:sz w:val="28"/>
        </w:rPr>
        <w:t>背景技术</w:t>
      </w:r>
    </w:p>
    <w:p w14:paraId="38F1542B">
      <w:pPr>
        <w:ind w:firstLine="560"/>
        <w:rPr>
          <w:rFonts w:hint="eastAsia" w:ascii="宋体" w:hAnsi="宋体" w:cs="宋体"/>
          <w:color w:val="auto"/>
          <w:sz w:val="28"/>
          <w:lang w:val="en-US" w:eastAsia="zh-CN"/>
        </w:rPr>
      </w:pPr>
      <w:r>
        <w:rPr>
          <w:rFonts w:hint="eastAsia" w:ascii="宋体" w:hAnsi="宋体" w:cs="宋体"/>
          <w:color w:val="auto"/>
          <w:sz w:val="28"/>
          <w:lang w:val="en-US" w:eastAsia="zh-CN"/>
        </w:rPr>
        <w:t>在金融领域中也需要通过箱体对一些物件进行运输操作，从而箱体在使用时需要进行一定的连锁机构。</w:t>
      </w:r>
    </w:p>
    <w:p w14:paraId="136920EA">
      <w:pPr>
        <w:ind w:firstLine="560"/>
        <w:rPr>
          <w:rFonts w:hint="eastAsia" w:ascii="宋体" w:hAnsi="宋体" w:cs="宋体"/>
          <w:color w:val="auto"/>
          <w:sz w:val="28"/>
          <w:lang w:val="en-US" w:eastAsia="zh-CN"/>
        </w:rPr>
      </w:pPr>
      <w:r>
        <w:rPr>
          <w:rFonts w:hint="eastAsia" w:ascii="宋体" w:hAnsi="宋体" w:cs="宋体"/>
          <w:color w:val="auto"/>
          <w:sz w:val="28"/>
          <w:lang w:val="en-US" w:eastAsia="zh-CN"/>
        </w:rPr>
        <w:t>对此，现有技术专利公告号：CN210867114U，公开了一种插接箱连锁装置，包括母线槽，母线槽的顶面设置有插接箱，插接箱正面的一侧活动套接有主动直齿杆，主动直齿杆顶部的正面固定连接有第一连锁板。</w:t>
      </w:r>
    </w:p>
    <w:p w14:paraId="204DA437">
      <w:pPr>
        <w:ind w:firstLine="560"/>
        <w:rPr>
          <w:rFonts w:hint="default" w:ascii="宋体" w:hAnsi="宋体" w:cs="宋体"/>
          <w:color w:val="auto"/>
          <w:sz w:val="28"/>
          <w:lang w:val="en-US" w:eastAsia="zh-CN"/>
        </w:rPr>
      </w:pPr>
      <w:r>
        <w:rPr>
          <w:rFonts w:hint="eastAsia" w:ascii="宋体" w:hAnsi="宋体" w:cs="宋体"/>
          <w:color w:val="auto"/>
          <w:sz w:val="28"/>
          <w:lang w:val="en-US" w:eastAsia="zh-CN"/>
        </w:rPr>
        <w:t>但是在实际使用时，其中运输的玻璃箱体在进行锁定时并不能将相邻玻璃箱体进行连锁，从而在实际使用时无法对运输的玻璃箱体进行整体的防护，且在对运输的玻璃箱体进行锁定时需要具备一定的稳定效果，</w:t>
      </w:r>
      <w:r>
        <w:rPr>
          <w:rFonts w:hint="eastAsia" w:ascii="宋体" w:hAnsi="宋体" w:eastAsia="宋体" w:cs="宋体"/>
          <w:i w:val="0"/>
          <w:iCs w:val="0"/>
          <w:color w:val="auto"/>
          <w:sz w:val="28"/>
          <w:szCs w:val="28"/>
          <w:lang w:val="en-US" w:eastAsia="zh-CN"/>
        </w:rPr>
        <w:t>因此我们对上述问题进行完善和改进成为目前亟需解决的问题</w:t>
      </w:r>
      <w:r>
        <w:rPr>
          <w:rFonts w:hint="eastAsia" w:ascii="宋体" w:hAnsi="宋体" w:cs="宋体"/>
          <w:color w:val="auto"/>
          <w:sz w:val="28"/>
          <w:lang w:val="en-US" w:eastAsia="zh-CN"/>
        </w:rPr>
        <w:t>。</w:t>
      </w:r>
    </w:p>
    <w:p w14:paraId="55BE8C5E">
      <w:pPr>
        <w:keepNext w:val="0"/>
        <w:keepLines w:val="0"/>
        <w:widowControl/>
        <w:suppressLineNumbers w:val="0"/>
        <w:ind w:left="0" w:leftChars="0" w:firstLine="0" w:firstLineChars="0"/>
        <w:jc w:val="left"/>
        <w:rPr>
          <w:rFonts w:hint="eastAsia" w:ascii="宋体" w:hAnsi="宋体" w:cs="宋体"/>
          <w:b/>
          <w:color w:val="auto"/>
          <w:sz w:val="28"/>
        </w:rPr>
      </w:pPr>
      <w:r>
        <w:rPr>
          <w:rFonts w:hint="eastAsia" w:ascii="宋体" w:hAnsi="宋体" w:cs="宋体"/>
          <w:b/>
          <w:color w:val="auto"/>
          <w:sz w:val="28"/>
        </w:rPr>
        <w:t>实用新型内容</w:t>
      </w:r>
    </w:p>
    <w:p w14:paraId="490A84C2">
      <w:pPr>
        <w:ind w:firstLine="560"/>
        <w:rPr>
          <w:rFonts w:hint="eastAsia" w:ascii="宋体" w:hAnsi="宋体" w:cs="宋体"/>
          <w:color w:val="auto"/>
          <w:sz w:val="28"/>
        </w:rPr>
      </w:pPr>
      <w:r>
        <w:rPr>
          <w:rFonts w:hint="eastAsia" w:ascii="宋体" w:hAnsi="宋体" w:cs="宋体"/>
          <w:color w:val="auto"/>
          <w:sz w:val="28"/>
        </w:rPr>
        <w:t>本实用新型的目的在于提供</w:t>
      </w:r>
      <w:r>
        <w:rPr>
          <w:rFonts w:hint="eastAsia" w:ascii="宋体" w:hAnsi="宋体" w:cs="宋体"/>
          <w:color w:val="auto"/>
          <w:sz w:val="28"/>
          <w:lang w:val="en-US" w:eastAsia="zh-CN"/>
        </w:rPr>
        <w:t>一种防篡改连锁机构</w:t>
      </w:r>
      <w:r>
        <w:rPr>
          <w:rFonts w:hint="eastAsia" w:ascii="宋体" w:hAnsi="宋体" w:cs="宋体"/>
          <w:color w:val="auto"/>
          <w:sz w:val="28"/>
        </w:rPr>
        <w:t>，以解决上述背景技术中提出的</w:t>
      </w:r>
      <w:r>
        <w:rPr>
          <w:rFonts w:hint="eastAsia" w:ascii="宋体" w:hAnsi="宋体" w:cs="宋体"/>
          <w:color w:val="auto"/>
          <w:sz w:val="28"/>
          <w:lang w:val="en-US" w:eastAsia="zh-CN"/>
        </w:rPr>
        <w:t>其中运输的玻璃箱体在进行锁定时并不能将相邻玻璃箱体进行连锁，从而在实际使用时无法对运输的玻璃箱体进行整体的防护，且在对运输的玻璃箱体进行锁定时需要具备一定的稳定效果的</w:t>
      </w:r>
      <w:r>
        <w:rPr>
          <w:rFonts w:hint="eastAsia" w:ascii="宋体" w:hAnsi="宋体" w:eastAsia="宋体" w:cs="宋体"/>
          <w:sz w:val="28"/>
          <w:szCs w:val="28"/>
          <w:lang w:val="en-US" w:eastAsia="zh-CN"/>
        </w:rPr>
        <w:t>问题</w:t>
      </w:r>
      <w:r>
        <w:rPr>
          <w:rFonts w:hint="eastAsia" w:ascii="宋体" w:hAnsi="宋体" w:cs="宋体"/>
          <w:color w:val="auto"/>
          <w:sz w:val="28"/>
          <w:lang w:val="en-US" w:eastAsia="zh-CN"/>
        </w:rPr>
        <w:t>。</w:t>
      </w:r>
    </w:p>
    <w:p w14:paraId="4999DA3E">
      <w:pPr>
        <w:numPr>
          <w:ilvl w:val="0"/>
          <w:numId w:val="0"/>
        </w:numPr>
        <w:ind w:firstLine="560" w:firstLineChars="200"/>
        <w:rPr>
          <w:rFonts w:hint="default" w:ascii="宋体" w:hAnsi="宋体" w:eastAsia="宋体" w:cs="宋体"/>
          <w:color w:val="auto"/>
          <w:sz w:val="28"/>
          <w:lang w:val="en-US" w:eastAsia="zh-CN"/>
        </w:rPr>
      </w:pPr>
      <w:r>
        <w:rPr>
          <w:rFonts w:hint="eastAsia" w:ascii="宋体" w:hAnsi="宋体" w:cs="宋体"/>
          <w:color w:val="auto"/>
          <w:sz w:val="28"/>
        </w:rPr>
        <w:t>为实现上述目的，本实用新型提供如下技术方案：</w:t>
      </w:r>
      <w:bookmarkStart w:id="3" w:name="OLE_LINK4"/>
      <w:r>
        <w:rPr>
          <w:rFonts w:hint="eastAsia" w:ascii="宋体" w:hAnsi="宋体" w:cs="宋体"/>
          <w:color w:val="auto"/>
          <w:sz w:val="28"/>
          <w:lang w:val="en-US" w:eastAsia="zh-CN"/>
        </w:rPr>
        <w:t>一种防篡改连锁机构，</w:t>
      </w:r>
      <w:r>
        <w:rPr>
          <w:rFonts w:hint="eastAsia" w:ascii="宋体" w:hAnsi="宋体" w:cs="宋体"/>
          <w:color w:val="auto"/>
          <w:sz w:val="28"/>
          <w:lang w:eastAsia="zh-CN"/>
        </w:rPr>
        <w:t>包括</w:t>
      </w:r>
      <w:r>
        <w:rPr>
          <w:rFonts w:hint="eastAsia" w:ascii="宋体" w:hAnsi="宋体" w:cs="宋体"/>
          <w:color w:val="auto"/>
          <w:sz w:val="28"/>
          <w:lang w:val="en-US" w:eastAsia="zh-CN"/>
        </w:rPr>
        <w:t>第一玻璃箱体，所述第一玻璃箱体的顶面安装有盖体</w:t>
      </w:r>
      <w:r>
        <w:rPr>
          <w:rFonts w:hint="eastAsia" w:ascii="宋体" w:hAnsi="宋体" w:cs="宋体"/>
          <w:color w:val="auto"/>
          <w:sz w:val="28"/>
          <w:lang w:eastAsia="zh-CN"/>
        </w:rPr>
        <w:t>，</w:t>
      </w:r>
      <w:r>
        <w:rPr>
          <w:rFonts w:hint="eastAsia" w:ascii="宋体" w:hAnsi="宋体" w:cs="宋体"/>
          <w:color w:val="auto"/>
          <w:sz w:val="28"/>
          <w:lang w:val="en-US" w:eastAsia="zh-CN"/>
        </w:rPr>
        <w:t>所述盖体的内部安装有转动组件，所述盖体的表面设置有锁定组件；</w:t>
      </w:r>
    </w:p>
    <w:p w14:paraId="6695CF39">
      <w:pPr>
        <w:numPr>
          <w:ilvl w:val="0"/>
          <w:numId w:val="0"/>
        </w:numPr>
        <w:ind w:firstLine="560" w:firstLineChars="200"/>
        <w:rPr>
          <w:rFonts w:hint="eastAsia" w:ascii="宋体" w:hAnsi="宋体" w:cs="宋体"/>
          <w:color w:val="auto"/>
          <w:sz w:val="28"/>
          <w:lang w:val="en-US" w:eastAsia="zh-CN"/>
        </w:rPr>
      </w:pPr>
      <w:r>
        <w:rPr>
          <w:rFonts w:hint="eastAsia" w:ascii="宋体" w:hAnsi="宋体" w:cs="宋体"/>
          <w:color w:val="auto"/>
          <w:sz w:val="28"/>
          <w:lang w:val="en-US" w:eastAsia="zh-CN"/>
        </w:rPr>
        <w:t>转动组件包括支撑板，所述支撑板安装在第一玻璃箱体的内壁上，所述支撑板的顶面安装有棘轮架，所述棘轮架的内部安装有连接轴；</w:t>
      </w:r>
    </w:p>
    <w:p w14:paraId="457F7016">
      <w:pPr>
        <w:numPr>
          <w:ilvl w:val="0"/>
          <w:numId w:val="0"/>
        </w:numPr>
        <w:ind w:firstLine="560" w:firstLineChars="200"/>
        <w:rPr>
          <w:rFonts w:hint="eastAsia" w:ascii="宋体" w:hAnsi="宋体" w:cs="宋体"/>
          <w:color w:val="auto"/>
          <w:sz w:val="28"/>
        </w:rPr>
      </w:pPr>
      <w:r>
        <w:rPr>
          <w:rFonts w:hint="eastAsia" w:ascii="宋体" w:hAnsi="宋体" w:cs="宋体"/>
          <w:color w:val="auto"/>
          <w:sz w:val="28"/>
          <w:lang w:val="en-US" w:eastAsia="zh-CN"/>
        </w:rPr>
        <w:t>锁定组件包括安装槽，所述安装槽开设在盖体的表面，所述安装槽的内部安装有安装板。</w:t>
      </w:r>
    </w:p>
    <w:p w14:paraId="1FC88489">
      <w:pPr>
        <w:numPr>
          <w:ilvl w:val="0"/>
          <w:numId w:val="0"/>
        </w:numPr>
        <w:ind w:firstLine="560" w:firstLineChars="200"/>
        <w:rPr>
          <w:rFonts w:hint="eastAsia" w:ascii="宋体" w:hAnsi="宋体" w:cs="宋体"/>
          <w:color w:val="0000FF"/>
          <w:sz w:val="28"/>
        </w:rPr>
      </w:pPr>
      <w:r>
        <w:rPr>
          <w:rFonts w:hint="eastAsia" w:ascii="宋体" w:hAnsi="宋体" w:cs="宋体"/>
          <w:color w:val="auto"/>
          <w:sz w:val="28"/>
          <w:lang w:val="en-US" w:eastAsia="zh-CN"/>
        </w:rPr>
        <w:t>优选的，所述连接轴的顶面固定连接有转动环，所述转动环的外表面安装有锁定板。</w:t>
      </w:r>
    </w:p>
    <w:p w14:paraId="264EAC4C">
      <w:pPr>
        <w:numPr>
          <w:ilvl w:val="0"/>
          <w:numId w:val="0"/>
        </w:numPr>
        <w:ind w:firstLine="560"/>
        <w:rPr>
          <w:rFonts w:hint="eastAsia" w:ascii="宋体" w:hAnsi="宋体" w:cs="宋体"/>
          <w:color w:val="auto"/>
          <w:sz w:val="28"/>
          <w:lang w:eastAsia="zh-CN"/>
        </w:rPr>
      </w:pPr>
      <w:r>
        <w:rPr>
          <w:rFonts w:hint="eastAsia" w:ascii="宋体" w:hAnsi="宋体" w:cs="宋体"/>
          <w:color w:val="auto"/>
          <w:sz w:val="28"/>
        </w:rPr>
        <w:t>优选的，</w:t>
      </w:r>
      <w:r>
        <w:rPr>
          <w:rFonts w:hint="eastAsia" w:ascii="宋体" w:hAnsi="宋体" w:cs="宋体"/>
          <w:color w:val="auto"/>
          <w:sz w:val="28"/>
          <w:lang w:val="en-US" w:eastAsia="zh-CN"/>
        </w:rPr>
        <w:t>所述安装板的顶面固定连接有凸柱，所述安装板的下端表面固定连接有磁铁</w:t>
      </w:r>
      <w:r>
        <w:rPr>
          <w:rFonts w:hint="eastAsia" w:ascii="宋体" w:hAnsi="宋体" w:cs="宋体"/>
          <w:color w:val="auto"/>
          <w:sz w:val="28"/>
          <w:lang w:eastAsia="zh-CN"/>
        </w:rPr>
        <w:t>。</w:t>
      </w:r>
    </w:p>
    <w:p w14:paraId="5C95EA9F">
      <w:pPr>
        <w:numPr>
          <w:ilvl w:val="0"/>
          <w:numId w:val="0"/>
        </w:numPr>
        <w:ind w:firstLine="560"/>
        <w:rPr>
          <w:rFonts w:hint="eastAsia" w:ascii="宋体" w:hAnsi="宋体" w:cs="宋体"/>
          <w:color w:val="auto"/>
          <w:sz w:val="28"/>
          <w:lang w:eastAsia="zh-CN"/>
        </w:rPr>
      </w:pPr>
      <w:r>
        <w:rPr>
          <w:rFonts w:hint="eastAsia" w:ascii="宋体" w:hAnsi="宋体" w:cs="宋体"/>
          <w:color w:val="auto"/>
          <w:sz w:val="28"/>
        </w:rPr>
        <w:t>优选的，</w:t>
      </w:r>
      <w:r>
        <w:rPr>
          <w:rFonts w:hint="eastAsia" w:ascii="宋体" w:hAnsi="宋体" w:cs="宋体"/>
          <w:color w:val="auto"/>
          <w:sz w:val="28"/>
          <w:lang w:val="en-US" w:eastAsia="zh-CN"/>
        </w:rPr>
        <w:t>所述第一玻璃箱体的内侧壁安装有安装框，所述安装框与安装板的位置相互水平适配</w:t>
      </w:r>
      <w:r>
        <w:rPr>
          <w:rFonts w:hint="eastAsia" w:ascii="宋体" w:hAnsi="宋体" w:cs="宋体"/>
          <w:color w:val="auto"/>
          <w:sz w:val="28"/>
          <w:lang w:eastAsia="zh-CN"/>
        </w:rPr>
        <w:t>。</w:t>
      </w:r>
    </w:p>
    <w:p w14:paraId="496C5A01">
      <w:pPr>
        <w:numPr>
          <w:ilvl w:val="0"/>
          <w:numId w:val="0"/>
        </w:numPr>
        <w:ind w:firstLine="560"/>
        <w:rPr>
          <w:rFonts w:hint="eastAsia" w:ascii="宋体" w:hAnsi="宋体" w:cs="宋体"/>
          <w:color w:val="auto"/>
          <w:sz w:val="28"/>
          <w:lang w:val="en-US" w:eastAsia="zh-CN"/>
        </w:rPr>
      </w:pPr>
      <w:r>
        <w:rPr>
          <w:rFonts w:hint="eastAsia" w:ascii="宋体" w:hAnsi="宋体" w:cs="宋体"/>
          <w:color w:val="auto"/>
          <w:sz w:val="28"/>
        </w:rPr>
        <w:t>优选的，</w:t>
      </w:r>
      <w:r>
        <w:rPr>
          <w:rFonts w:hint="eastAsia" w:ascii="宋体" w:hAnsi="宋体" w:cs="宋体"/>
          <w:color w:val="auto"/>
          <w:sz w:val="28"/>
          <w:lang w:val="en-US" w:eastAsia="zh-CN"/>
        </w:rPr>
        <w:t>所述安装框的内底壁安装有铁块，所述铁块与磁铁之间磁吸安装。</w:t>
      </w:r>
    </w:p>
    <w:p w14:paraId="3D92C6DC">
      <w:pPr>
        <w:numPr>
          <w:ilvl w:val="0"/>
          <w:numId w:val="0"/>
        </w:numPr>
        <w:ind w:firstLine="560"/>
        <w:rPr>
          <w:rFonts w:hint="eastAsia" w:ascii="宋体" w:hAnsi="宋体" w:cs="宋体"/>
          <w:color w:val="auto"/>
          <w:sz w:val="28"/>
          <w:lang w:val="en-US" w:eastAsia="zh-CN"/>
        </w:rPr>
      </w:pPr>
      <w:r>
        <w:rPr>
          <w:rFonts w:hint="eastAsia" w:ascii="宋体" w:hAnsi="宋体" w:cs="宋体"/>
          <w:color w:val="auto"/>
          <w:sz w:val="28"/>
        </w:rPr>
        <w:t>优选的，</w:t>
      </w:r>
      <w:r>
        <w:rPr>
          <w:rFonts w:hint="eastAsia" w:ascii="宋体" w:hAnsi="宋体" w:cs="宋体"/>
          <w:color w:val="auto"/>
          <w:sz w:val="28"/>
          <w:lang w:val="en-US" w:eastAsia="zh-CN"/>
        </w:rPr>
        <w:t>所述第一玻璃箱体的背面安装有第二玻璃箱体，所述第二玻璃箱体的结构与第一玻璃箱体的相同。</w:t>
      </w:r>
    </w:p>
    <w:p w14:paraId="1ECF7C3B">
      <w:pPr>
        <w:numPr>
          <w:ilvl w:val="0"/>
          <w:numId w:val="0"/>
        </w:numPr>
        <w:ind w:firstLine="560"/>
        <w:rPr>
          <w:rFonts w:hint="eastAsia" w:ascii="宋体" w:hAnsi="宋体" w:eastAsia="宋体" w:cs="宋体"/>
          <w:color w:val="auto"/>
          <w:sz w:val="28"/>
          <w:lang w:val="en-US" w:eastAsia="zh-CN"/>
        </w:rPr>
      </w:pPr>
      <w:r>
        <w:rPr>
          <w:rFonts w:hint="eastAsia" w:ascii="宋体" w:hAnsi="宋体" w:cs="宋体"/>
          <w:color w:val="auto"/>
          <w:sz w:val="28"/>
        </w:rPr>
        <w:t>优选的，</w:t>
      </w:r>
      <w:r>
        <w:rPr>
          <w:rFonts w:hint="eastAsia" w:ascii="宋体" w:hAnsi="宋体" w:cs="宋体"/>
          <w:color w:val="auto"/>
          <w:sz w:val="28"/>
          <w:lang w:val="en-US" w:eastAsia="zh-CN"/>
        </w:rPr>
        <w:t>所述第二玻璃箱体和第一玻璃箱体的内部皆螺纹安装有螺纹筒，所述第二玻璃箱体和第一玻璃箱体的下表面安装有螺杆，所述螺杆与螺纹筒之间相互适配</w:t>
      </w:r>
      <w:r>
        <w:rPr>
          <w:rFonts w:hint="eastAsia" w:ascii="宋体" w:hAnsi="宋体" w:cs="宋体"/>
          <w:color w:val="auto"/>
          <w:sz w:val="28"/>
          <w:lang w:eastAsia="zh-CN"/>
        </w:rPr>
        <w:t>。</w:t>
      </w:r>
    </w:p>
    <w:p w14:paraId="28569472">
      <w:pPr>
        <w:numPr>
          <w:ilvl w:val="0"/>
          <w:numId w:val="0"/>
        </w:numPr>
        <w:ind w:firstLine="560"/>
        <w:rPr>
          <w:rFonts w:hint="default" w:ascii="宋体" w:hAnsi="宋体" w:eastAsia="宋体" w:cs="宋体"/>
          <w:color w:val="auto"/>
          <w:sz w:val="28"/>
          <w:szCs w:val="22"/>
          <w:lang w:val="en-US" w:eastAsia="zh-CN"/>
        </w:rPr>
      </w:pPr>
      <w:r>
        <w:rPr>
          <w:rFonts w:hint="eastAsia" w:ascii="宋体" w:hAnsi="宋体" w:cs="宋体"/>
          <w:color w:val="auto"/>
          <w:sz w:val="28"/>
          <w:szCs w:val="22"/>
        </w:rPr>
        <w:t>与现有技术相比，本实用新型的有益效果是：</w:t>
      </w:r>
    </w:p>
    <w:p w14:paraId="1055DB52">
      <w:pPr>
        <w:numPr>
          <w:ilvl w:val="0"/>
          <w:numId w:val="1"/>
        </w:numPr>
        <w:ind w:firstLine="560"/>
        <w:rPr>
          <w:rFonts w:hint="eastAsia" w:ascii="宋体" w:hAnsi="宋体" w:cs="宋体"/>
          <w:color w:val="auto"/>
          <w:sz w:val="28"/>
          <w:lang w:val="en-US" w:eastAsia="zh-CN"/>
        </w:rPr>
      </w:pPr>
      <w:r>
        <w:rPr>
          <w:rFonts w:hint="eastAsia" w:ascii="宋体" w:hAnsi="宋体" w:cs="宋体"/>
          <w:color w:val="auto"/>
          <w:sz w:val="28"/>
          <w:szCs w:val="22"/>
          <w:lang w:val="en-US" w:eastAsia="zh-CN"/>
        </w:rPr>
        <w:t>该防篡改连锁机构</w:t>
      </w:r>
      <w:r>
        <w:rPr>
          <w:rFonts w:hint="eastAsia" w:ascii="宋体" w:hAnsi="宋体" w:cs="宋体"/>
          <w:color w:val="auto"/>
          <w:sz w:val="28"/>
          <w:lang w:val="en-US" w:eastAsia="zh-CN"/>
        </w:rPr>
        <w:t>在进行安装使用时，本设置通过转动组件和锁定组件的配合，不仅能够通过棘轮架的单向转动实现锁定，同时还能够实现第一玻璃箱体与第二玻璃箱体之间的连锁效果，增强其安装时的锁定效果，同时通过两组玻璃箱体或者多个玻璃箱体组成形成容器，且箱体主要由通过玻璃材质制作而成，同时相同的材料支撑，因此该组成的容器能够对金融领域的物件进行存放和运输。</w:t>
      </w:r>
    </w:p>
    <w:p w14:paraId="5DF6CCBD">
      <w:pPr>
        <w:numPr>
          <w:ilvl w:val="0"/>
          <w:numId w:val="1"/>
        </w:numPr>
        <w:ind w:firstLine="560"/>
        <w:rPr>
          <w:rFonts w:hint="eastAsia" w:ascii="宋体" w:hAnsi="宋体" w:cs="宋体"/>
          <w:color w:val="auto"/>
          <w:sz w:val="28"/>
          <w:szCs w:val="22"/>
          <w:lang w:val="en-US" w:eastAsia="zh-CN"/>
        </w:rPr>
      </w:pPr>
      <w:r>
        <w:rPr>
          <w:rFonts w:hint="eastAsia" w:ascii="宋体" w:hAnsi="宋体" w:cs="宋体"/>
          <w:color w:val="auto"/>
          <w:sz w:val="28"/>
          <w:szCs w:val="22"/>
          <w:lang w:val="en-US" w:eastAsia="zh-CN"/>
        </w:rPr>
        <w:t>该防篡改连锁机构</w:t>
      </w:r>
      <w:r>
        <w:rPr>
          <w:rFonts w:hint="eastAsia" w:ascii="宋体" w:hAnsi="宋体" w:cs="宋体"/>
          <w:color w:val="auto"/>
          <w:sz w:val="28"/>
          <w:lang w:val="en-US" w:eastAsia="zh-CN"/>
        </w:rPr>
        <w:t>，本设置通过螺杆和螺纹筒的设置能够对锁定板的位置进行一定的阻拦，从而能够加强连锁时的稳定效果，确保能够实现防篡改的连锁效果，从而通过该连锁功能的玻璃箱体能够对金融领域的物件进行储存和运输操作，能够起到容器的作用</w:t>
      </w:r>
      <w:r>
        <w:rPr>
          <w:rFonts w:hint="eastAsia" w:ascii="宋体" w:hAnsi="宋体" w:cs="宋体"/>
          <w:color w:val="auto"/>
          <w:sz w:val="28"/>
          <w:szCs w:val="22"/>
        </w:rPr>
        <w:t>。</w:t>
      </w:r>
    </w:p>
    <w:p w14:paraId="3B1DA640">
      <w:pPr>
        <w:ind w:firstLine="0" w:firstLineChars="0"/>
        <w:rPr>
          <w:rFonts w:hint="eastAsia" w:ascii="宋体" w:hAnsi="宋体" w:cs="宋体"/>
          <w:b/>
          <w:color w:val="auto"/>
          <w:sz w:val="28"/>
        </w:rPr>
      </w:pPr>
      <w:r>
        <w:rPr>
          <w:rFonts w:hint="eastAsia" w:ascii="宋体" w:hAnsi="宋体" w:cs="宋体"/>
          <w:b/>
          <w:color w:val="auto"/>
          <w:sz w:val="28"/>
        </w:rPr>
        <w:t>附图说明</w:t>
      </w:r>
    </w:p>
    <w:p w14:paraId="2D52CEA8">
      <w:pPr>
        <w:ind w:firstLine="560"/>
        <w:rPr>
          <w:rFonts w:hint="eastAsia" w:ascii="宋体" w:hAnsi="宋体" w:cs="宋体"/>
          <w:color w:val="auto"/>
          <w:sz w:val="28"/>
        </w:rPr>
      </w:pPr>
      <w:r>
        <w:rPr>
          <w:rFonts w:hint="eastAsia" w:ascii="宋体" w:hAnsi="宋体" w:cs="宋体"/>
          <w:color w:val="auto"/>
          <w:sz w:val="28"/>
        </w:rPr>
        <w:t>图1为本实用新型</w:t>
      </w:r>
      <w:r>
        <w:rPr>
          <w:rFonts w:hint="eastAsia" w:ascii="宋体" w:hAnsi="宋体" w:cs="宋体"/>
          <w:color w:val="auto"/>
          <w:sz w:val="28"/>
          <w:lang w:val="en-US" w:eastAsia="zh-CN"/>
        </w:rPr>
        <w:t>结构</w:t>
      </w:r>
      <w:r>
        <w:rPr>
          <w:rFonts w:hint="eastAsia" w:ascii="宋体" w:hAnsi="宋体" w:cs="宋体"/>
          <w:color w:val="auto"/>
          <w:sz w:val="28"/>
        </w:rPr>
        <w:t>的</w:t>
      </w:r>
      <w:r>
        <w:rPr>
          <w:rFonts w:hint="eastAsia" w:ascii="宋体" w:hAnsi="宋体" w:cs="宋体"/>
          <w:color w:val="auto"/>
          <w:sz w:val="28"/>
          <w:lang w:val="en-US" w:eastAsia="zh-CN"/>
        </w:rPr>
        <w:t>立体</w:t>
      </w:r>
      <w:r>
        <w:rPr>
          <w:rFonts w:hint="eastAsia" w:ascii="宋体" w:hAnsi="宋体" w:cs="宋体"/>
          <w:color w:val="auto"/>
          <w:sz w:val="28"/>
          <w:lang w:eastAsia="zh-CN"/>
        </w:rPr>
        <w:t>示意图</w:t>
      </w:r>
      <w:r>
        <w:rPr>
          <w:rFonts w:hint="eastAsia" w:ascii="宋体" w:hAnsi="宋体" w:cs="宋体"/>
          <w:color w:val="auto"/>
          <w:sz w:val="28"/>
        </w:rPr>
        <w:t>；</w:t>
      </w:r>
    </w:p>
    <w:p w14:paraId="634E4D0A">
      <w:pPr>
        <w:ind w:firstLine="560"/>
        <w:rPr>
          <w:rFonts w:hint="eastAsia" w:ascii="宋体" w:hAnsi="宋体" w:cs="宋体"/>
          <w:color w:val="auto"/>
          <w:sz w:val="28"/>
        </w:rPr>
      </w:pPr>
      <w:r>
        <w:rPr>
          <w:rFonts w:hint="eastAsia" w:ascii="宋体" w:hAnsi="宋体" w:cs="宋体"/>
          <w:color w:val="auto"/>
          <w:sz w:val="28"/>
        </w:rPr>
        <w:t>图</w:t>
      </w:r>
      <w:r>
        <w:rPr>
          <w:rFonts w:hint="eastAsia" w:ascii="宋体" w:hAnsi="宋体" w:cs="宋体"/>
          <w:color w:val="auto"/>
          <w:sz w:val="28"/>
          <w:lang w:val="en-US" w:eastAsia="zh-CN"/>
        </w:rPr>
        <w:t>2</w:t>
      </w:r>
      <w:r>
        <w:rPr>
          <w:rFonts w:hint="eastAsia" w:ascii="宋体" w:hAnsi="宋体" w:cs="宋体"/>
          <w:color w:val="auto"/>
          <w:sz w:val="28"/>
        </w:rPr>
        <w:t>为本实用新型</w:t>
      </w:r>
      <w:r>
        <w:rPr>
          <w:rFonts w:hint="eastAsia" w:ascii="宋体" w:hAnsi="宋体" w:cs="宋体"/>
          <w:color w:val="auto"/>
          <w:sz w:val="28"/>
          <w:lang w:val="en-US" w:eastAsia="zh-CN"/>
        </w:rPr>
        <w:t>第一玻璃箱体和转动环结构</w:t>
      </w:r>
      <w:r>
        <w:rPr>
          <w:rFonts w:hint="eastAsia" w:ascii="宋体" w:hAnsi="宋体" w:cs="宋体"/>
          <w:color w:val="auto"/>
          <w:sz w:val="28"/>
        </w:rPr>
        <w:t>的</w:t>
      </w:r>
      <w:r>
        <w:rPr>
          <w:rFonts w:hint="eastAsia" w:ascii="宋体" w:hAnsi="宋体" w:cs="宋体"/>
          <w:color w:val="auto"/>
          <w:sz w:val="28"/>
          <w:lang w:val="en-US" w:eastAsia="zh-CN"/>
        </w:rPr>
        <w:t>拆分</w:t>
      </w:r>
      <w:r>
        <w:rPr>
          <w:rFonts w:hint="eastAsia" w:ascii="宋体" w:hAnsi="宋体" w:cs="宋体"/>
          <w:color w:val="auto"/>
          <w:sz w:val="28"/>
          <w:lang w:eastAsia="zh-CN"/>
        </w:rPr>
        <w:t>示意图</w:t>
      </w:r>
      <w:r>
        <w:rPr>
          <w:rFonts w:hint="eastAsia" w:ascii="宋体" w:hAnsi="宋体" w:cs="宋体"/>
          <w:color w:val="auto"/>
          <w:sz w:val="28"/>
        </w:rPr>
        <w:t>；</w:t>
      </w:r>
    </w:p>
    <w:p w14:paraId="03F789F1">
      <w:pPr>
        <w:ind w:firstLine="560"/>
        <w:rPr>
          <w:rFonts w:hint="eastAsia" w:ascii="宋体" w:hAnsi="宋体" w:cs="宋体"/>
          <w:color w:val="auto"/>
          <w:sz w:val="28"/>
          <w:lang w:val="en-US" w:eastAsia="zh-CN"/>
        </w:rPr>
      </w:pPr>
      <w:r>
        <w:rPr>
          <w:rFonts w:hint="eastAsia" w:ascii="宋体" w:hAnsi="宋体" w:cs="宋体"/>
          <w:color w:val="auto"/>
          <w:sz w:val="28"/>
        </w:rPr>
        <w:t>图</w:t>
      </w:r>
      <w:r>
        <w:rPr>
          <w:rFonts w:hint="eastAsia" w:ascii="宋体" w:hAnsi="宋体" w:cs="宋体"/>
          <w:color w:val="auto"/>
          <w:sz w:val="28"/>
          <w:lang w:val="en-US" w:eastAsia="zh-CN"/>
        </w:rPr>
        <w:t>3</w:t>
      </w:r>
      <w:r>
        <w:rPr>
          <w:rFonts w:hint="eastAsia" w:ascii="宋体" w:hAnsi="宋体" w:cs="宋体"/>
          <w:color w:val="auto"/>
          <w:sz w:val="28"/>
        </w:rPr>
        <w:t>为本实用新型</w:t>
      </w:r>
      <w:r>
        <w:rPr>
          <w:rFonts w:hint="eastAsia" w:ascii="宋体" w:hAnsi="宋体" w:cs="宋体"/>
          <w:color w:val="auto"/>
          <w:sz w:val="28"/>
          <w:lang w:val="en-US" w:eastAsia="zh-CN"/>
        </w:rPr>
        <w:t>第一玻璃箱体和盖体结构</w:t>
      </w:r>
      <w:r>
        <w:rPr>
          <w:rFonts w:hint="eastAsia" w:ascii="宋体" w:hAnsi="宋体" w:cs="宋体"/>
          <w:color w:val="auto"/>
          <w:sz w:val="28"/>
        </w:rPr>
        <w:t>的</w:t>
      </w:r>
      <w:r>
        <w:rPr>
          <w:rFonts w:hint="eastAsia" w:ascii="宋体" w:hAnsi="宋体" w:cs="宋体"/>
          <w:color w:val="auto"/>
          <w:sz w:val="28"/>
          <w:lang w:val="en-US" w:eastAsia="zh-CN"/>
        </w:rPr>
        <w:t>拆分示意图；</w:t>
      </w:r>
    </w:p>
    <w:p w14:paraId="14594966">
      <w:pPr>
        <w:ind w:firstLine="560"/>
        <w:rPr>
          <w:rFonts w:hint="eastAsia" w:ascii="宋体" w:hAnsi="宋体" w:cs="宋体"/>
          <w:color w:val="auto"/>
          <w:sz w:val="28"/>
          <w:lang w:val="en-US" w:eastAsia="zh-CN"/>
        </w:rPr>
      </w:pPr>
      <w:r>
        <w:rPr>
          <w:rFonts w:hint="eastAsia" w:ascii="宋体" w:hAnsi="宋体" w:cs="宋体"/>
          <w:color w:val="auto"/>
          <w:sz w:val="28"/>
          <w:lang w:val="en-US" w:eastAsia="zh-CN"/>
        </w:rPr>
        <w:t>图4为本实用新型安装框和安装板结构的拆分示意图；</w:t>
      </w:r>
    </w:p>
    <w:p w14:paraId="4C5DFDA7">
      <w:pPr>
        <w:ind w:firstLine="560"/>
        <w:rPr>
          <w:rFonts w:hint="default" w:ascii="宋体" w:hAnsi="宋体" w:cs="宋体"/>
          <w:color w:val="auto"/>
          <w:sz w:val="28"/>
          <w:lang w:val="en-US" w:eastAsia="zh-CN"/>
        </w:rPr>
      </w:pPr>
      <w:r>
        <w:rPr>
          <w:rFonts w:hint="eastAsia" w:ascii="宋体" w:hAnsi="宋体" w:cs="宋体"/>
          <w:color w:val="auto"/>
          <w:sz w:val="28"/>
          <w:lang w:val="en-US" w:eastAsia="zh-CN"/>
        </w:rPr>
        <w:t>图5为本实用新型螺杆和螺纹筒结构的拆分示意图。</w:t>
      </w:r>
    </w:p>
    <w:p w14:paraId="6AE6EF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default" w:ascii="宋体" w:hAnsi="宋体" w:eastAsia="宋体"/>
          <w:color w:val="auto"/>
          <w:kern w:val="28"/>
          <w:sz w:val="28"/>
          <w:lang w:val="en-US" w:eastAsia="zh-CN"/>
        </w:rPr>
      </w:pPr>
      <w:r>
        <w:rPr>
          <w:rFonts w:hint="eastAsia" w:ascii="宋体" w:hAnsi="宋体" w:cs="宋体"/>
          <w:color w:val="auto"/>
          <w:sz w:val="28"/>
        </w:rPr>
        <w:t>图中</w:t>
      </w:r>
      <w:r>
        <w:rPr>
          <w:rFonts w:hint="eastAsia" w:ascii="宋体" w:hAnsi="宋体" w:cs="宋体"/>
          <w:color w:val="auto"/>
          <w:sz w:val="28"/>
          <w:lang w:eastAsia="zh-CN"/>
        </w:rPr>
        <w:t>：</w:t>
      </w:r>
      <w:r>
        <w:rPr>
          <w:rFonts w:hint="eastAsia" w:ascii="宋体" w:hAnsi="宋体"/>
          <w:color w:val="auto"/>
          <w:kern w:val="28"/>
          <w:sz w:val="28"/>
          <w:lang w:val="zh-CN"/>
        </w:rPr>
        <w:t>1、第一玻璃箱体；2、盖体；3、</w:t>
      </w:r>
      <w:r>
        <w:rPr>
          <w:rFonts w:hint="eastAsia" w:ascii="宋体" w:hAnsi="宋体"/>
          <w:color w:val="auto"/>
          <w:kern w:val="28"/>
          <w:sz w:val="28"/>
          <w:lang w:val="en-US" w:eastAsia="zh-CN"/>
        </w:rPr>
        <w:t>支撑</w:t>
      </w:r>
      <w:r>
        <w:rPr>
          <w:rFonts w:hint="eastAsia" w:ascii="宋体" w:hAnsi="宋体"/>
          <w:color w:val="auto"/>
          <w:kern w:val="28"/>
          <w:sz w:val="28"/>
          <w:lang w:val="zh-CN"/>
        </w:rPr>
        <w:t>板；4、棘轮架；5、连接轴；6、转动环；7、锁定板；8、安装槽；9、安装板；10、凸柱；11、磁铁；12、安装框；13、铁块；14、螺杆；15、螺纹筒；16、第二玻璃箱体</w:t>
      </w:r>
      <w:r>
        <w:rPr>
          <w:rFonts w:hint="eastAsia" w:ascii="宋体" w:hAnsi="宋体"/>
          <w:color w:val="auto"/>
          <w:kern w:val="28"/>
          <w:sz w:val="28"/>
          <w:lang w:val="en-US" w:eastAsia="zh-CN"/>
        </w:rPr>
        <w:t>。</w:t>
      </w:r>
    </w:p>
    <w:p w14:paraId="55790549">
      <w:pPr>
        <w:ind w:firstLine="0" w:firstLineChars="0"/>
        <w:rPr>
          <w:rFonts w:hint="eastAsia" w:ascii="宋体" w:hAnsi="宋体" w:cs="宋体"/>
          <w:b/>
          <w:color w:val="auto"/>
          <w:sz w:val="28"/>
        </w:rPr>
      </w:pPr>
      <w:r>
        <w:rPr>
          <w:rFonts w:hint="eastAsia" w:ascii="宋体" w:hAnsi="宋体" w:cs="宋体"/>
          <w:b/>
          <w:color w:val="auto"/>
          <w:sz w:val="28"/>
        </w:rPr>
        <w:t>具体实施方式</w:t>
      </w:r>
    </w:p>
    <w:p w14:paraId="304C22A0">
      <w:pPr>
        <w:ind w:firstLine="560"/>
        <w:rPr>
          <w:rFonts w:hint="eastAsia" w:ascii="宋体" w:hAnsi="宋体" w:cs="宋体"/>
          <w:color w:val="auto"/>
          <w:sz w:val="28"/>
        </w:rPr>
      </w:pPr>
      <w:r>
        <w:rPr>
          <w:rFonts w:hint="eastAsia" w:ascii="宋体" w:hAnsi="宋体" w:cs="宋体"/>
          <w:color w:val="auto"/>
          <w:sz w:val="28"/>
        </w:rPr>
        <w:t>下面将结合本实用新型实施例中的附图，对本实用新型实施例中的技术方案进行清楚、完整地描述，显然，所描述的实施例仅仅是本实用新型一部分实施例，而不是全部的实施例。基于本实用新型中的实施例，本领域普通</w:t>
      </w:r>
      <w:bookmarkEnd w:id="3"/>
      <w:bookmarkStart w:id="4" w:name="OLE_LINK5"/>
      <w:r>
        <w:rPr>
          <w:rFonts w:hint="eastAsia" w:ascii="宋体" w:hAnsi="宋体" w:cs="宋体"/>
          <w:color w:val="auto"/>
          <w:sz w:val="28"/>
        </w:rPr>
        <w:t>技术人员在没有做出创造性劳动前提下所获得的所有其他实施例，都属于本实用新型保护的范围。</w:t>
      </w:r>
    </w:p>
    <w:p w14:paraId="522EC045">
      <w:pPr>
        <w:numPr>
          <w:ilvl w:val="0"/>
          <w:numId w:val="0"/>
        </w:numPr>
        <w:ind w:firstLine="560" w:firstLineChars="200"/>
        <w:rPr>
          <w:rFonts w:hint="eastAsia" w:ascii="宋体" w:hAnsi="宋体" w:cs="宋体"/>
          <w:color w:val="auto"/>
          <w:sz w:val="28"/>
        </w:rPr>
      </w:pPr>
      <w:r>
        <w:rPr>
          <w:rFonts w:hint="eastAsia" w:ascii="宋体" w:hAnsi="宋体" w:cs="宋体"/>
          <w:color w:val="auto"/>
          <w:sz w:val="28"/>
        </w:rPr>
        <w:t>请参阅图1</w:t>
      </w:r>
      <w:r>
        <w:rPr>
          <w:rFonts w:hint="eastAsia" w:ascii="宋体" w:hAnsi="宋体" w:cs="宋体"/>
          <w:color w:val="auto"/>
          <w:sz w:val="28"/>
          <w:lang w:val="en-US" w:eastAsia="zh-CN"/>
        </w:rPr>
        <w:t>-图5</w:t>
      </w:r>
      <w:r>
        <w:rPr>
          <w:rFonts w:hint="eastAsia" w:ascii="宋体" w:hAnsi="宋体" w:cs="宋体"/>
          <w:color w:val="auto"/>
          <w:sz w:val="28"/>
        </w:rPr>
        <w:t>，本实用新型提供的一种实施例：</w:t>
      </w:r>
    </w:p>
    <w:p w14:paraId="4FD605F8">
      <w:pPr>
        <w:numPr>
          <w:ilvl w:val="0"/>
          <w:numId w:val="0"/>
        </w:numPr>
        <w:ind w:firstLine="560" w:firstLineChars="200"/>
        <w:rPr>
          <w:rFonts w:hint="default" w:ascii="宋体" w:hAnsi="宋体" w:eastAsia="宋体" w:cs="宋体"/>
          <w:color w:val="auto"/>
          <w:sz w:val="28"/>
          <w:lang w:val="en-US" w:eastAsia="zh-CN"/>
        </w:rPr>
      </w:pPr>
      <w:r>
        <w:rPr>
          <w:rFonts w:hint="eastAsia" w:ascii="宋体" w:hAnsi="宋体" w:cs="宋体"/>
          <w:color w:val="auto"/>
          <w:sz w:val="28"/>
          <w:lang w:val="en-US" w:eastAsia="zh-CN"/>
        </w:rPr>
        <w:t>一种防篡改连锁机构，本申请中使用的棘轮架4、磁铁11和铁块13均为市场上可直接购买到的产品，其原理和连接方式均为本领域技术人员熟知的现有技术，故在此不再赘述，</w:t>
      </w:r>
      <w:r>
        <w:rPr>
          <w:rFonts w:hint="eastAsia" w:ascii="宋体" w:hAnsi="宋体" w:cs="宋体"/>
          <w:color w:val="auto"/>
          <w:sz w:val="28"/>
          <w:lang w:eastAsia="zh-CN"/>
        </w:rPr>
        <w:t>包括</w:t>
      </w:r>
      <w:r>
        <w:rPr>
          <w:rFonts w:hint="eastAsia" w:ascii="宋体" w:hAnsi="宋体" w:cs="宋体"/>
          <w:color w:val="auto"/>
          <w:sz w:val="28"/>
          <w:lang w:val="en-US" w:eastAsia="zh-CN"/>
        </w:rPr>
        <w:t>第一玻璃箱体1，第一玻璃箱体1的顶面安装有盖体2</w:t>
      </w:r>
      <w:r>
        <w:rPr>
          <w:rFonts w:hint="eastAsia" w:ascii="宋体" w:hAnsi="宋体" w:cs="宋体"/>
          <w:color w:val="auto"/>
          <w:sz w:val="28"/>
          <w:lang w:eastAsia="zh-CN"/>
        </w:rPr>
        <w:t>，</w:t>
      </w:r>
      <w:r>
        <w:rPr>
          <w:rFonts w:hint="eastAsia" w:ascii="宋体" w:hAnsi="宋体" w:cs="宋体"/>
          <w:color w:val="auto"/>
          <w:sz w:val="28"/>
          <w:lang w:val="en-US" w:eastAsia="zh-CN"/>
        </w:rPr>
        <w:t>盖体2的内部安装有转动组件，盖体2的表面设置有锁定组件；</w:t>
      </w:r>
    </w:p>
    <w:p w14:paraId="35FB127E">
      <w:pPr>
        <w:numPr>
          <w:ilvl w:val="0"/>
          <w:numId w:val="0"/>
        </w:numPr>
        <w:ind w:firstLine="560" w:firstLineChars="200"/>
        <w:rPr>
          <w:rFonts w:hint="eastAsia" w:ascii="宋体" w:hAnsi="宋体" w:cs="宋体"/>
          <w:color w:val="auto"/>
          <w:sz w:val="28"/>
          <w:lang w:val="en-US" w:eastAsia="zh-CN"/>
        </w:rPr>
      </w:pPr>
      <w:r>
        <w:rPr>
          <w:rFonts w:hint="eastAsia" w:ascii="宋体" w:hAnsi="宋体" w:cs="宋体"/>
          <w:color w:val="auto"/>
          <w:sz w:val="28"/>
          <w:lang w:val="en-US" w:eastAsia="zh-CN"/>
        </w:rPr>
        <w:t>转动组件包括支撑板3，支撑板3安装在第一玻璃箱体1的内壁上，支撑板3的顶面安装有棘轮架4，棘轮架4的内部安装有连接轴5，连接轴5的顶面固定连接有转动环6，转动环6的外表面安装有锁定板7，此时将盖体2安装在第一玻璃箱体1的顶面上，然后将第一玻璃箱体1与第二玻璃箱体16之间相邻串联连接，当需要将第一玻璃箱体1和第二玻璃箱体16之间进行锁定安装时，此时通过转动转动环6即可，由于转动环6与连接轴5之间固定连接，同时连接轴5与棘轮架4之间进行连接，且棘轮架4的转动方向只能顺时针进行转动，从而此时转动环6只能够顺时针转动，从而转动环6也会带动锁定板7进行转动；</w:t>
      </w:r>
    </w:p>
    <w:p w14:paraId="49954CD2">
      <w:pPr>
        <w:numPr>
          <w:ilvl w:val="0"/>
          <w:numId w:val="0"/>
        </w:numPr>
        <w:ind w:firstLine="560"/>
        <w:rPr>
          <w:rFonts w:hint="eastAsia" w:ascii="宋体" w:hAnsi="宋体" w:cs="宋体"/>
          <w:color w:val="auto"/>
          <w:sz w:val="28"/>
          <w:lang w:val="en-US" w:eastAsia="zh-CN"/>
        </w:rPr>
      </w:pPr>
      <w:r>
        <w:rPr>
          <w:rFonts w:hint="eastAsia" w:ascii="宋体" w:hAnsi="宋体" w:cs="宋体"/>
          <w:color w:val="auto"/>
          <w:sz w:val="28"/>
          <w:lang w:val="en-US" w:eastAsia="zh-CN"/>
        </w:rPr>
        <w:t>锁定组件包括安装槽8，安装槽8开设在盖体2的表面，安装槽8的内部安装有安装板9。安装板9的顶面固定连接有凸柱10，安装板9的下端表面固定连接有磁铁11</w:t>
      </w:r>
      <w:r>
        <w:rPr>
          <w:rFonts w:hint="eastAsia" w:ascii="宋体" w:hAnsi="宋体" w:cs="宋体"/>
          <w:color w:val="auto"/>
          <w:sz w:val="28"/>
          <w:lang w:eastAsia="zh-CN"/>
        </w:rPr>
        <w:t>。</w:t>
      </w:r>
      <w:r>
        <w:rPr>
          <w:rFonts w:hint="eastAsia" w:ascii="宋体" w:hAnsi="宋体" w:cs="宋体"/>
          <w:color w:val="auto"/>
          <w:sz w:val="28"/>
          <w:lang w:val="en-US" w:eastAsia="zh-CN"/>
        </w:rPr>
        <w:t>第一玻璃箱体1的内侧壁安装有安装框12，安装框12与安装板9的位置相互水平适配</w:t>
      </w:r>
      <w:r>
        <w:rPr>
          <w:rFonts w:hint="eastAsia" w:ascii="宋体" w:hAnsi="宋体" w:cs="宋体"/>
          <w:color w:val="auto"/>
          <w:sz w:val="28"/>
          <w:lang w:eastAsia="zh-CN"/>
        </w:rPr>
        <w:t>。</w:t>
      </w:r>
      <w:r>
        <w:rPr>
          <w:rFonts w:hint="eastAsia" w:ascii="宋体" w:hAnsi="宋体" w:cs="宋体"/>
          <w:color w:val="auto"/>
          <w:sz w:val="28"/>
          <w:lang w:val="en-US" w:eastAsia="zh-CN"/>
        </w:rPr>
        <w:t>安装框12的内底壁安装有铁块13，铁块13与磁铁11之间磁吸安装。第一玻璃箱体1的背面安装有第二玻璃箱体16，第二玻璃箱体16的结构与第一玻璃箱体1的相同。然后锁定板7转动时能够抵触在安装槽8的上表面，从而能够将凸柱10进行抵触，从而凸柱10能够带动安装板9和磁铁11向下运动，此时能够带动磁铁11在安装框12的内部向下运动，此时磁铁11会与铁块13之间相互磁吸安装，从而能够将第一玻璃箱体1与盖体2之间进行锁定安装，从而整体锁定效果较好，从而能够将第二玻璃箱体16进行快速的进行锁定安装，且能够与第二玻璃箱体16之间能够进行连锁效果，因此本设置通过转动组件和锁定组件的配合，不仅能够通过棘轮架4的单向转动实现锁定，同时还能够实现第一玻璃箱体1与第二玻璃箱体16之间的连锁效果，增强其安装时的锁定效果。</w:t>
      </w:r>
    </w:p>
    <w:p w14:paraId="3429AC5D">
      <w:pPr>
        <w:numPr>
          <w:ilvl w:val="0"/>
          <w:numId w:val="0"/>
        </w:numPr>
        <w:ind w:firstLine="560"/>
        <w:rPr>
          <w:rFonts w:hint="default" w:ascii="宋体" w:hAnsi="宋体" w:cs="宋体"/>
          <w:color w:val="auto"/>
          <w:sz w:val="28"/>
          <w:lang w:val="en-US" w:eastAsia="zh-CN"/>
        </w:rPr>
      </w:pPr>
      <w:r>
        <w:rPr>
          <w:rFonts w:hint="eastAsia" w:ascii="宋体" w:hAnsi="宋体" w:cs="宋体"/>
          <w:color w:val="auto"/>
          <w:sz w:val="28"/>
          <w:lang w:val="en-US" w:eastAsia="zh-CN"/>
        </w:rPr>
        <w:t>此时第一玻璃箱体1和盖体2之间通过磁铁11与铁块13之间的磁吸进行连接安装，从而当后续解除对凸柱10和安装板9的锁定后，此时将拿出凸柱10即可，从而能够将第一玻璃箱体1与盖体2之间打开，且第一玻璃箱体1与第二玻璃箱体16之间串联，从而能够起到连锁效果。</w:t>
      </w:r>
    </w:p>
    <w:p w14:paraId="0A274C39">
      <w:pPr>
        <w:numPr>
          <w:ilvl w:val="0"/>
          <w:numId w:val="0"/>
        </w:numPr>
        <w:ind w:firstLine="560"/>
        <w:rPr>
          <w:rFonts w:hint="default" w:ascii="宋体" w:hAnsi="宋体" w:cs="宋体"/>
          <w:color w:val="auto"/>
          <w:sz w:val="28"/>
          <w:lang w:val="en-US" w:eastAsia="zh-CN"/>
        </w:rPr>
      </w:pPr>
      <w:r>
        <w:rPr>
          <w:rFonts w:hint="eastAsia" w:ascii="宋体" w:hAnsi="宋体" w:cs="宋体"/>
          <w:color w:val="auto"/>
          <w:sz w:val="28"/>
          <w:lang w:val="en-US" w:eastAsia="zh-CN"/>
        </w:rPr>
        <w:t>第二玻璃箱体16和第一玻璃箱体1的内部皆螺纹安装有螺纹筒15，第二玻璃箱体16和第一</w:t>
      </w:r>
      <w:bookmarkStart w:id="5" w:name="_GoBack"/>
      <w:bookmarkEnd w:id="5"/>
      <w:r>
        <w:rPr>
          <w:rFonts w:hint="eastAsia" w:ascii="宋体" w:hAnsi="宋体" w:cs="宋体"/>
          <w:color w:val="auto"/>
          <w:sz w:val="28"/>
          <w:lang w:val="en-US" w:eastAsia="zh-CN"/>
        </w:rPr>
        <w:t>玻璃箱体1的下表面安装有螺杆14，螺杆14与螺纹筒15之间相互适配。当锁定板7转动到第二玻璃箱体16表面将安装槽8内部的凸柱10和安装板9进行抵触时，从而此时能够通过螺纹筒15将锁定板7的右侧表面进行抵触，从而能够将锁定板7的位置进行锁定，从而每一组转动环6和锁定板7转动时只能够顺时针转动，从而就能够将安装板9和凸柱10的位置进行锁定，从而能够快速的实现自锁效果，后续当需要将第一玻璃箱体1和第二玻璃箱体16进行打开时，此时通过转动螺纹筒15，然后螺纹筒15转动进入到螺杆14的内部，从而此时螺纹筒15解除对锁定板7右侧的抵触，然后此时锁定板7继续顺时针转动，从而能够解除对安装板9和凸柱10的抵触，然后就能够方便将第一玻璃箱体1和盖体2进行打开，从而本设置通过螺杆14和螺纹筒15的设置能够对锁定板7的位置进行一定的阻拦，从而能够加强连锁时的稳定效果，确保能够实现防篡改的连锁效果。</w:t>
      </w:r>
    </w:p>
    <w:p w14:paraId="2584F7F2">
      <w:pPr>
        <w:ind w:firstLine="560" w:firstLineChars="200"/>
        <w:rPr>
          <w:rFonts w:hint="eastAsia" w:ascii="宋体" w:hAnsi="宋体" w:cs="宋体"/>
          <w:color w:val="auto"/>
          <w:sz w:val="28"/>
          <w:lang w:val="en-US" w:eastAsia="zh-CN"/>
        </w:rPr>
      </w:pPr>
      <w:r>
        <w:rPr>
          <w:rFonts w:hint="eastAsia" w:ascii="宋体" w:hAnsi="宋体" w:cs="宋体"/>
          <w:color w:val="auto"/>
          <w:sz w:val="28"/>
          <w:lang w:val="en-US" w:eastAsia="zh-CN"/>
        </w:rPr>
        <w:t>工作原理：在使用时，此时将盖体2安装在第一玻璃箱体1的顶面上，然后将第一玻璃箱体1与第二玻璃箱体16之间相邻串联连接，当需要将第一玻璃箱体1和第二玻璃箱体16之间进行锁定安装时，此时通过转动转动环6即可，由于转动环6与连接轴5之间固定连接，同时连接轴5与棘轮架4之间进行连接，且棘轮架4的转动方向只能顺时针进行转动，从而此时转动环6只能够顺时针转动，从而转动环6也会带动锁定板7进行转动，然后锁定板7转动时能够抵触在安装槽8的上表面，从而能够将凸柱10进行抵触，从而凸柱10能够带动安装板9和磁铁11向下运动，此时能够带动磁铁11在安装框12的内部向下运动，此时磁铁11会与铁块13之间相互磁吸安装，从而能够将第一玻璃箱体1与盖体2之间进行锁定安装，从而整体锁定效果较好，从而能够将第二玻璃箱体16进行快速的进行锁定安装；</w:t>
      </w:r>
    </w:p>
    <w:p w14:paraId="7EC4CB1F">
      <w:pPr>
        <w:ind w:firstLine="560" w:firstLineChars="200"/>
        <w:rPr>
          <w:rFonts w:hint="eastAsia" w:ascii="宋体" w:hAnsi="宋体" w:cs="宋体"/>
          <w:color w:val="auto"/>
          <w:sz w:val="28"/>
          <w:lang w:val="en-US" w:eastAsia="zh-CN"/>
        </w:rPr>
      </w:pPr>
      <w:r>
        <w:rPr>
          <w:rFonts w:hint="eastAsia" w:ascii="宋体" w:hAnsi="宋体" w:cs="宋体"/>
          <w:color w:val="auto"/>
          <w:sz w:val="28"/>
          <w:lang w:val="en-US" w:eastAsia="zh-CN"/>
        </w:rPr>
        <w:t>当锁定板7转动到第二玻璃箱体16表面将安装槽8内部的凸柱10和安装板9进行抵触时，从而此时能够通过螺纹筒15将锁定板7的右侧表面进行抵触，从而能够将锁定板7的位置进行锁定，从而每一组转动环6和锁定板7转动时只能够顺时针转动，从而就能够将安装板9和凸柱10的位置进行锁定，从而能够快速的实现自锁效果，后续当需要将第一玻璃箱体1和第二玻璃箱体16进行打开时，此时通过转动螺纹筒15，然后螺纹筒15转动进入到螺杆14的内部，从而此时螺纹筒15解除对锁定板7右侧的抵触，然后此时锁定板7继续顺时针转动，从而能够解除对安装板9和凸柱10的抵触，然后就能够方便将第一玻璃箱体1和盖体2进行打开，以上为本实用新型的所有工作原理。</w:t>
      </w:r>
    </w:p>
    <w:bookmarkEnd w:id="4"/>
    <w:p w14:paraId="0181D516">
      <w:pPr>
        <w:ind w:firstLine="560" w:firstLineChars="200"/>
        <w:jc w:val="left"/>
        <w:rPr>
          <w:rFonts w:hint="eastAsia" w:ascii="宋体" w:hAnsi="宋体" w:eastAsia="宋体" w:cs="宋体"/>
          <w:color w:val="auto"/>
          <w:sz w:val="28"/>
          <w:szCs w:val="28"/>
          <w:lang w:eastAsia="zh-CN"/>
        </w:rPr>
      </w:pPr>
      <w:r>
        <w:rPr>
          <w:rFonts w:hint="eastAsia" w:ascii="宋体" w:hAnsi="宋体" w:cs="宋体"/>
          <w:color w:val="auto"/>
          <w:sz w:val="28"/>
        </w:rPr>
        <w:t>以上所述，仅为本实用新型的较佳实施例而已，并非对本实用新型作任何形式上的限制；凡本行业的普通技术人员均可按说明书附图所示和以上所述而顺畅地实施本实用新型；但是，凡熟悉本专业的技术人员在不脱离本实用新型技术方案范围内，利用以上所揭示的技术内容而做出的些许更动、修饰与演变的等同变化，均为本实用新型的等效实施例；同时，凡依据本实用新型的实质技术对以上实施例所作的任何等同变化的更动、修饰与演变等，均仍属于本实用新型的技术方案的保护范围之内</w:t>
      </w:r>
      <w:r>
        <w:rPr>
          <w:rFonts w:hint="eastAsia" w:ascii="宋体" w:hAnsi="宋体" w:eastAsia="宋体" w:cs="宋体"/>
          <w:color w:val="auto"/>
          <w:sz w:val="28"/>
          <w:szCs w:val="28"/>
          <w:lang w:eastAsia="zh-CN"/>
        </w:rPr>
        <w:t>。</w:t>
      </w:r>
    </w:p>
    <w:p w14:paraId="6437452A">
      <w:pPr>
        <w:jc w:val="left"/>
        <w:rPr>
          <w:rFonts w:hint="eastAsia" w:ascii="宋体" w:hAnsi="宋体" w:eastAsia="宋体" w:cs="宋体"/>
          <w:color w:val="auto"/>
          <w:sz w:val="28"/>
          <w:szCs w:val="28"/>
        </w:rPr>
      </w:pPr>
    </w:p>
    <w:p w14:paraId="4421812D">
      <w:pPr>
        <w:jc w:val="left"/>
        <w:rPr>
          <w:rFonts w:hint="eastAsia" w:ascii="宋体" w:hAnsi="宋体" w:eastAsia="宋体" w:cs="宋体"/>
          <w:color w:val="auto"/>
          <w:sz w:val="28"/>
          <w:szCs w:val="28"/>
        </w:rPr>
        <w:sectPr>
          <w:headerReference r:id="rId11" w:type="default"/>
          <w:footerReference r:id="rId12" w:type="default"/>
          <w:pgSz w:w="11906" w:h="16838"/>
          <w:pgMar w:top="1440" w:right="1797" w:bottom="1440" w:left="1797" w:header="851" w:footer="992" w:gutter="0"/>
          <w:pgNumType w:start="1"/>
          <w:cols w:space="720" w:num="1"/>
          <w:docGrid w:type="linesAndChars" w:linePitch="312" w:charSpace="0"/>
        </w:sectPr>
      </w:pPr>
    </w:p>
    <w:p w14:paraId="32548379">
      <w:pPr>
        <w:ind w:firstLine="420" w:firstLineChars="200"/>
        <w:jc w:val="center"/>
      </w:pPr>
      <w:r>
        <w:drawing>
          <wp:inline distT="0" distB="0" distL="114300" distR="114300">
            <wp:extent cx="3982085" cy="3171825"/>
            <wp:effectExtent l="0" t="0" r="184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982085" cy="3171825"/>
                    </a:xfrm>
                    <a:prstGeom prst="rect">
                      <a:avLst/>
                    </a:prstGeom>
                    <a:noFill/>
                    <a:ln>
                      <a:noFill/>
                    </a:ln>
                  </pic:spPr>
                </pic:pic>
              </a:graphicData>
            </a:graphic>
          </wp:inline>
        </w:drawing>
      </w:r>
    </w:p>
    <w:p w14:paraId="181C1EDF">
      <w:pPr>
        <w:ind w:firstLine="560"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图1</w:t>
      </w:r>
    </w:p>
    <w:p w14:paraId="5313FE99">
      <w:pPr>
        <w:ind w:firstLine="420" w:firstLineChars="200"/>
        <w:jc w:val="center"/>
        <w:rPr>
          <w:rFonts w:hint="eastAsia" w:ascii="宋体" w:hAnsi="宋体" w:eastAsia="宋体" w:cs="宋体"/>
          <w:b/>
          <w:bCs/>
          <w:sz w:val="28"/>
          <w:szCs w:val="28"/>
          <w:lang w:val="en-US" w:eastAsia="zh-CN"/>
        </w:rPr>
      </w:pPr>
      <w:r>
        <w:drawing>
          <wp:inline distT="0" distB="0" distL="114300" distR="114300">
            <wp:extent cx="2905125" cy="444309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2905125" cy="4443095"/>
                    </a:xfrm>
                    <a:prstGeom prst="rect">
                      <a:avLst/>
                    </a:prstGeom>
                    <a:noFill/>
                    <a:ln>
                      <a:noFill/>
                    </a:ln>
                  </pic:spPr>
                </pic:pic>
              </a:graphicData>
            </a:graphic>
          </wp:inline>
        </w:drawing>
      </w:r>
    </w:p>
    <w:p w14:paraId="0314E097">
      <w:pPr>
        <w:ind w:firstLine="560"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图2</w:t>
      </w:r>
    </w:p>
    <w:p w14:paraId="5BA32FFD">
      <w:pPr>
        <w:ind w:firstLine="420" w:firstLineChars="200"/>
        <w:jc w:val="center"/>
        <w:rPr>
          <w:rFonts w:hint="eastAsia" w:ascii="宋体" w:hAnsi="宋体" w:eastAsia="宋体" w:cs="宋体"/>
          <w:b/>
          <w:bCs/>
          <w:sz w:val="28"/>
          <w:szCs w:val="28"/>
          <w:lang w:val="en-US" w:eastAsia="zh-CN"/>
        </w:rPr>
      </w:pPr>
      <w:r>
        <w:drawing>
          <wp:inline distT="0" distB="0" distL="114300" distR="114300">
            <wp:extent cx="3244215" cy="4976495"/>
            <wp:effectExtent l="0" t="0" r="1333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3244215" cy="4976495"/>
                    </a:xfrm>
                    <a:prstGeom prst="rect">
                      <a:avLst/>
                    </a:prstGeom>
                    <a:noFill/>
                    <a:ln>
                      <a:noFill/>
                    </a:ln>
                  </pic:spPr>
                </pic:pic>
              </a:graphicData>
            </a:graphic>
          </wp:inline>
        </w:drawing>
      </w:r>
    </w:p>
    <w:p w14:paraId="47F3EA81">
      <w:pPr>
        <w:ind w:firstLine="560"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图3</w:t>
      </w:r>
    </w:p>
    <w:p w14:paraId="59A6A512">
      <w:pPr>
        <w:ind w:firstLine="420" w:firstLineChars="200"/>
        <w:jc w:val="center"/>
        <w:rPr>
          <w:rFonts w:hint="eastAsia" w:ascii="宋体" w:hAnsi="宋体" w:eastAsia="宋体" w:cs="宋体"/>
          <w:b/>
          <w:bCs/>
          <w:sz w:val="28"/>
          <w:szCs w:val="28"/>
          <w:lang w:val="en-US" w:eastAsia="zh-CN"/>
        </w:rPr>
      </w:pPr>
      <w:r>
        <w:drawing>
          <wp:inline distT="0" distB="0" distL="114300" distR="114300">
            <wp:extent cx="2649220" cy="4466590"/>
            <wp:effectExtent l="0" t="0" r="1778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2649220" cy="4466590"/>
                    </a:xfrm>
                    <a:prstGeom prst="rect">
                      <a:avLst/>
                    </a:prstGeom>
                    <a:noFill/>
                    <a:ln>
                      <a:noFill/>
                    </a:ln>
                  </pic:spPr>
                </pic:pic>
              </a:graphicData>
            </a:graphic>
          </wp:inline>
        </w:drawing>
      </w:r>
    </w:p>
    <w:p w14:paraId="41D315A6">
      <w:pPr>
        <w:ind w:firstLine="560"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图4</w:t>
      </w:r>
    </w:p>
    <w:p w14:paraId="23AD24D8">
      <w:pPr>
        <w:ind w:firstLine="420" w:firstLineChars="200"/>
        <w:jc w:val="center"/>
        <w:rPr>
          <w:rFonts w:hint="eastAsia" w:ascii="宋体" w:hAnsi="宋体" w:eastAsia="宋体" w:cs="宋体"/>
          <w:b/>
          <w:bCs/>
          <w:sz w:val="28"/>
          <w:szCs w:val="28"/>
          <w:lang w:val="en-US" w:eastAsia="zh-CN"/>
        </w:rPr>
      </w:pPr>
      <w:r>
        <w:drawing>
          <wp:inline distT="0" distB="0" distL="114300" distR="114300">
            <wp:extent cx="2286000" cy="41624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2286000" cy="4162425"/>
                    </a:xfrm>
                    <a:prstGeom prst="rect">
                      <a:avLst/>
                    </a:prstGeom>
                    <a:noFill/>
                    <a:ln>
                      <a:noFill/>
                    </a:ln>
                  </pic:spPr>
                </pic:pic>
              </a:graphicData>
            </a:graphic>
          </wp:inline>
        </w:drawing>
      </w:r>
    </w:p>
    <w:p w14:paraId="6E5CF183">
      <w:pPr>
        <w:ind w:firstLine="560" w:firstLineChars="200"/>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图5</w:t>
      </w:r>
    </w:p>
    <w:sectPr>
      <w:headerReference r:id="rId13" w:type="default"/>
      <w:footerReference r:id="rId14" w:type="default"/>
      <w:pgSz w:w="11906" w:h="16838"/>
      <w:pgMar w:top="1440" w:right="1797" w:bottom="1440" w:left="1797"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1F90">
    <w:pPr>
      <w:pStyle w:val="4"/>
      <w:jc w:val="center"/>
    </w:pPr>
    <w:r>
      <w:fldChar w:fldCharType="begin"/>
    </w:r>
    <w:r>
      <w:instrText xml:space="preserve"> PAGE   \* MERGEFORMAT </w:instrText>
    </w:r>
    <w:r>
      <w:fldChar w:fldCharType="separate"/>
    </w:r>
    <w:r>
      <w:rPr>
        <w:lang w:val="zh-CN"/>
      </w:rPr>
      <w:t>1</w:t>
    </w:r>
    <w:r>
      <w:fldChar w:fldCharType="end"/>
    </w:r>
  </w:p>
  <w:p w14:paraId="0CB124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12F7">
    <w:pPr>
      <w:pStyle w:val="4"/>
      <w:jc w:val="center"/>
    </w:pPr>
    <w:r>
      <w:fldChar w:fldCharType="begin"/>
    </w:r>
    <w:r>
      <w:instrText xml:space="preserve"> PAGE   \* MERGEFORMAT </w:instrText>
    </w:r>
    <w:r>
      <w:fldChar w:fldCharType="separate"/>
    </w:r>
    <w:r>
      <w:rPr>
        <w:lang w:val="zh-CN"/>
      </w:rPr>
      <w:t>1</w:t>
    </w:r>
    <w:r>
      <w:fldChar w:fldCharType="end"/>
    </w:r>
  </w:p>
  <w:p w14:paraId="2943582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A091">
    <w:pPr>
      <w:pStyle w:val="4"/>
      <w:jc w:val="center"/>
    </w:pPr>
    <w:r>
      <w:fldChar w:fldCharType="begin"/>
    </w:r>
    <w:r>
      <w:instrText xml:space="preserve"> PAGE   \* MERGEFORMAT </w:instrText>
    </w:r>
    <w:r>
      <w:fldChar w:fldCharType="separate"/>
    </w:r>
    <w:r>
      <w:rPr>
        <w:lang w:val="zh-CN"/>
      </w:rPr>
      <w:t>1</w:t>
    </w:r>
    <w:r>
      <w:fldChar w:fldCharType="end"/>
    </w:r>
  </w:p>
  <w:p w14:paraId="04B91ED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025F">
    <w:pPr>
      <w:pStyle w:val="4"/>
      <w:jc w:val="center"/>
    </w:pPr>
    <w:r>
      <w:fldChar w:fldCharType="begin"/>
    </w:r>
    <w:r>
      <w:instrText xml:space="preserve"> PAGE   \* MERGEFORMAT </w:instrText>
    </w:r>
    <w:r>
      <w:fldChar w:fldCharType="separate"/>
    </w:r>
    <w:r>
      <w:rPr>
        <w:lang w:val="zh-CN"/>
      </w:rPr>
      <w:t>1</w:t>
    </w:r>
    <w:r>
      <w:fldChar w:fldCharType="end"/>
    </w:r>
  </w:p>
  <w:p w14:paraId="469463AA">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8660">
    <w:pPr>
      <w:pStyle w:val="4"/>
      <w:jc w:val="center"/>
    </w:pPr>
    <w:r>
      <w:fldChar w:fldCharType="begin"/>
    </w:r>
    <w:r>
      <w:instrText xml:space="preserve"> PAGE   \* MERGEFORMAT </w:instrText>
    </w:r>
    <w:r>
      <w:fldChar w:fldCharType="separate"/>
    </w:r>
    <w:r>
      <w:rPr>
        <w:lang w:val="zh-CN"/>
      </w:rPr>
      <w:t>1</w:t>
    </w:r>
    <w:r>
      <w:fldChar w:fldCharType="end"/>
    </w:r>
  </w:p>
  <w:p w14:paraId="152EF48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EB90">
    <w:pPr>
      <w:pStyle w:val="5"/>
      <w:pBdr>
        <w:bottom w:val="single" w:color="auto" w:sz="6" w:space="0"/>
      </w:pBdr>
      <w:spacing w:line="240" w:lineRule="auto"/>
      <w:rPr>
        <w:rFonts w:hint="eastAsia" w:ascii="黑体" w:eastAsia="黑体"/>
        <w:b/>
        <w:sz w:val="28"/>
        <w:szCs w:val="28"/>
      </w:rPr>
    </w:pPr>
    <w:r>
      <w:rPr>
        <w:rFonts w:hint="eastAsia" w:ascii="黑体" w:eastAsia="黑体"/>
        <w:b/>
        <w:sz w:val="28"/>
        <w:szCs w:val="28"/>
      </w:rPr>
      <w:t>说明书摘要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CB95">
    <w:pPr>
      <w:pStyle w:val="5"/>
      <w:pBdr>
        <w:bottom w:val="single" w:color="auto" w:sz="6" w:space="0"/>
      </w:pBdr>
      <w:spacing w:line="240" w:lineRule="auto"/>
      <w:rPr>
        <w:rFonts w:hint="eastAsia" w:ascii="黑体" w:eastAsia="黑体"/>
        <w:b/>
        <w:sz w:val="28"/>
        <w:szCs w:val="28"/>
      </w:rPr>
    </w:pPr>
    <w:r>
      <w:rPr>
        <w:rFonts w:hint="eastAsia" w:ascii="黑体" w:eastAsia="黑体"/>
        <w:b/>
        <w:sz w:val="28"/>
        <w:szCs w:val="28"/>
      </w:rPr>
      <w:t>摘要附图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C179">
    <w:pPr>
      <w:pStyle w:val="5"/>
      <w:pBdr>
        <w:bottom w:val="single" w:color="auto" w:sz="6" w:space="0"/>
      </w:pBdr>
      <w:spacing w:line="240" w:lineRule="auto"/>
      <w:rPr>
        <w:rFonts w:hint="eastAsia" w:ascii="黑体" w:eastAsia="黑体"/>
        <w:b/>
        <w:sz w:val="28"/>
        <w:szCs w:val="28"/>
      </w:rPr>
    </w:pPr>
    <w:r>
      <w:rPr>
        <w:rFonts w:hint="eastAsia" w:ascii="黑体" w:eastAsia="黑体"/>
        <w:b/>
        <w:sz w:val="28"/>
        <w:szCs w:val="28"/>
      </w:rPr>
      <w:t>权利要求书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D3F0">
    <w:pPr>
      <w:pStyle w:val="5"/>
      <w:pBdr>
        <w:bottom w:val="single" w:color="auto" w:sz="6" w:space="0"/>
      </w:pBdr>
      <w:spacing w:line="240" w:lineRule="auto"/>
      <w:rPr>
        <w:rFonts w:hint="eastAsia" w:ascii="黑体" w:eastAsia="黑体"/>
        <w:b/>
        <w:sz w:val="28"/>
        <w:szCs w:val="28"/>
      </w:rPr>
    </w:pPr>
    <w:r>
      <w:rPr>
        <w:rFonts w:hint="eastAsia" w:ascii="黑体" w:eastAsia="黑体"/>
        <w:b/>
        <w:sz w:val="28"/>
        <w:szCs w:val="28"/>
      </w:rPr>
      <w:t>说明书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FDF1">
    <w:pPr>
      <w:pStyle w:val="5"/>
      <w:pBdr>
        <w:bottom w:val="single" w:color="auto" w:sz="6" w:space="0"/>
      </w:pBdr>
      <w:spacing w:line="240" w:lineRule="auto"/>
      <w:rPr>
        <w:rFonts w:hint="eastAsia" w:ascii="黑体" w:eastAsia="黑体"/>
        <w:b/>
        <w:sz w:val="28"/>
        <w:szCs w:val="28"/>
      </w:rPr>
    </w:pPr>
    <w:r>
      <w:rPr>
        <w:rFonts w:hint="eastAsia" w:ascii="黑体" w:eastAsia="黑体"/>
        <w:b/>
        <w:sz w:val="28"/>
        <w:szCs w:val="28"/>
      </w:rPr>
      <w:t>说明书附图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4513D"/>
    <w:multiLevelType w:val="singleLevel"/>
    <w:tmpl w:val="EEF451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YWY0ZDAxOWQ1ZTliYWQ4ZjMyMWE0YjQ1YjBhMzMifQ=="/>
  </w:docVars>
  <w:rsids>
    <w:rsidRoot w:val="00172A27"/>
    <w:rsid w:val="000005C2"/>
    <w:rsid w:val="000009DA"/>
    <w:rsid w:val="00000A3A"/>
    <w:rsid w:val="00001901"/>
    <w:rsid w:val="000045F4"/>
    <w:rsid w:val="000067AB"/>
    <w:rsid w:val="0000734B"/>
    <w:rsid w:val="000108FF"/>
    <w:rsid w:val="00011FD6"/>
    <w:rsid w:val="00012149"/>
    <w:rsid w:val="000126EE"/>
    <w:rsid w:val="00012AA6"/>
    <w:rsid w:val="0001336F"/>
    <w:rsid w:val="00013B8F"/>
    <w:rsid w:val="0001467F"/>
    <w:rsid w:val="000149AC"/>
    <w:rsid w:val="000149DB"/>
    <w:rsid w:val="0001610E"/>
    <w:rsid w:val="000164EE"/>
    <w:rsid w:val="000166BD"/>
    <w:rsid w:val="000168EF"/>
    <w:rsid w:val="00016936"/>
    <w:rsid w:val="00017AD4"/>
    <w:rsid w:val="000204A9"/>
    <w:rsid w:val="00022866"/>
    <w:rsid w:val="00023F3D"/>
    <w:rsid w:val="00026D01"/>
    <w:rsid w:val="0002708A"/>
    <w:rsid w:val="0002739B"/>
    <w:rsid w:val="00030CF4"/>
    <w:rsid w:val="00031CFA"/>
    <w:rsid w:val="000324A5"/>
    <w:rsid w:val="0003263D"/>
    <w:rsid w:val="00032ADC"/>
    <w:rsid w:val="00032DFC"/>
    <w:rsid w:val="000334B0"/>
    <w:rsid w:val="00033C71"/>
    <w:rsid w:val="0003619C"/>
    <w:rsid w:val="00036801"/>
    <w:rsid w:val="000410B5"/>
    <w:rsid w:val="00042949"/>
    <w:rsid w:val="0004457E"/>
    <w:rsid w:val="00045E99"/>
    <w:rsid w:val="000463E8"/>
    <w:rsid w:val="00046972"/>
    <w:rsid w:val="000475AB"/>
    <w:rsid w:val="000475EC"/>
    <w:rsid w:val="00050A63"/>
    <w:rsid w:val="0005248B"/>
    <w:rsid w:val="0005371F"/>
    <w:rsid w:val="000539A3"/>
    <w:rsid w:val="00054080"/>
    <w:rsid w:val="000571A8"/>
    <w:rsid w:val="00057E9E"/>
    <w:rsid w:val="00060031"/>
    <w:rsid w:val="00061818"/>
    <w:rsid w:val="0006295D"/>
    <w:rsid w:val="00062A9F"/>
    <w:rsid w:val="00063822"/>
    <w:rsid w:val="00064B15"/>
    <w:rsid w:val="00065470"/>
    <w:rsid w:val="000661B5"/>
    <w:rsid w:val="00066682"/>
    <w:rsid w:val="00071DFF"/>
    <w:rsid w:val="000723EA"/>
    <w:rsid w:val="00072713"/>
    <w:rsid w:val="000731CE"/>
    <w:rsid w:val="000747D4"/>
    <w:rsid w:val="0007703E"/>
    <w:rsid w:val="000774B0"/>
    <w:rsid w:val="0008129B"/>
    <w:rsid w:val="00082B4A"/>
    <w:rsid w:val="00082F06"/>
    <w:rsid w:val="00082F78"/>
    <w:rsid w:val="000837AB"/>
    <w:rsid w:val="00083C60"/>
    <w:rsid w:val="00083CAB"/>
    <w:rsid w:val="000840B9"/>
    <w:rsid w:val="000854C6"/>
    <w:rsid w:val="00085880"/>
    <w:rsid w:val="0008639E"/>
    <w:rsid w:val="00087888"/>
    <w:rsid w:val="00087A9A"/>
    <w:rsid w:val="00087B37"/>
    <w:rsid w:val="00090352"/>
    <w:rsid w:val="00092801"/>
    <w:rsid w:val="0009288E"/>
    <w:rsid w:val="00094508"/>
    <w:rsid w:val="00094E35"/>
    <w:rsid w:val="00094EE4"/>
    <w:rsid w:val="0009513D"/>
    <w:rsid w:val="00096771"/>
    <w:rsid w:val="00096F2D"/>
    <w:rsid w:val="00097074"/>
    <w:rsid w:val="00097B8F"/>
    <w:rsid w:val="000A0774"/>
    <w:rsid w:val="000A0A34"/>
    <w:rsid w:val="000A0C19"/>
    <w:rsid w:val="000A1B63"/>
    <w:rsid w:val="000A4704"/>
    <w:rsid w:val="000A5042"/>
    <w:rsid w:val="000A52D1"/>
    <w:rsid w:val="000A5747"/>
    <w:rsid w:val="000A6397"/>
    <w:rsid w:val="000A6C74"/>
    <w:rsid w:val="000A6E92"/>
    <w:rsid w:val="000B201A"/>
    <w:rsid w:val="000B4AB5"/>
    <w:rsid w:val="000B5CAF"/>
    <w:rsid w:val="000B75AB"/>
    <w:rsid w:val="000C05C8"/>
    <w:rsid w:val="000C1374"/>
    <w:rsid w:val="000C14A5"/>
    <w:rsid w:val="000C15F1"/>
    <w:rsid w:val="000C1A01"/>
    <w:rsid w:val="000C1A3C"/>
    <w:rsid w:val="000C1EA6"/>
    <w:rsid w:val="000C32A4"/>
    <w:rsid w:val="000C39C7"/>
    <w:rsid w:val="000C4C89"/>
    <w:rsid w:val="000C5E77"/>
    <w:rsid w:val="000C687B"/>
    <w:rsid w:val="000C7D69"/>
    <w:rsid w:val="000D018F"/>
    <w:rsid w:val="000D1610"/>
    <w:rsid w:val="000D46E3"/>
    <w:rsid w:val="000D555F"/>
    <w:rsid w:val="000E109D"/>
    <w:rsid w:val="000E1342"/>
    <w:rsid w:val="000E1DA9"/>
    <w:rsid w:val="000E1F66"/>
    <w:rsid w:val="000E250D"/>
    <w:rsid w:val="000E2C46"/>
    <w:rsid w:val="000E5DA7"/>
    <w:rsid w:val="000E665C"/>
    <w:rsid w:val="000E71D6"/>
    <w:rsid w:val="000E730C"/>
    <w:rsid w:val="000E75DC"/>
    <w:rsid w:val="000F0A15"/>
    <w:rsid w:val="000F147B"/>
    <w:rsid w:val="000F4B87"/>
    <w:rsid w:val="000F5CDB"/>
    <w:rsid w:val="000F6CD9"/>
    <w:rsid w:val="000F6F36"/>
    <w:rsid w:val="00101E7E"/>
    <w:rsid w:val="00103125"/>
    <w:rsid w:val="001033D2"/>
    <w:rsid w:val="0010383E"/>
    <w:rsid w:val="00104C69"/>
    <w:rsid w:val="00104DF5"/>
    <w:rsid w:val="00105165"/>
    <w:rsid w:val="00107A15"/>
    <w:rsid w:val="00107C1C"/>
    <w:rsid w:val="00110066"/>
    <w:rsid w:val="001107C6"/>
    <w:rsid w:val="0011167D"/>
    <w:rsid w:val="0011289B"/>
    <w:rsid w:val="0011304F"/>
    <w:rsid w:val="00113D2D"/>
    <w:rsid w:val="00114012"/>
    <w:rsid w:val="00115A31"/>
    <w:rsid w:val="00120D92"/>
    <w:rsid w:val="00123874"/>
    <w:rsid w:val="00124551"/>
    <w:rsid w:val="00125582"/>
    <w:rsid w:val="00125E1C"/>
    <w:rsid w:val="00126615"/>
    <w:rsid w:val="00126F0A"/>
    <w:rsid w:val="001275AB"/>
    <w:rsid w:val="001306E2"/>
    <w:rsid w:val="00130DE0"/>
    <w:rsid w:val="00132D08"/>
    <w:rsid w:val="00132D33"/>
    <w:rsid w:val="00133149"/>
    <w:rsid w:val="001334B3"/>
    <w:rsid w:val="00134CA8"/>
    <w:rsid w:val="00134DD1"/>
    <w:rsid w:val="00135C27"/>
    <w:rsid w:val="00140502"/>
    <w:rsid w:val="00143A56"/>
    <w:rsid w:val="00143AB3"/>
    <w:rsid w:val="00143D0F"/>
    <w:rsid w:val="00145B88"/>
    <w:rsid w:val="00146D0A"/>
    <w:rsid w:val="0014722E"/>
    <w:rsid w:val="00147AE3"/>
    <w:rsid w:val="0015036B"/>
    <w:rsid w:val="0015076A"/>
    <w:rsid w:val="001514C0"/>
    <w:rsid w:val="001522EF"/>
    <w:rsid w:val="001530BB"/>
    <w:rsid w:val="00153D36"/>
    <w:rsid w:val="001544E0"/>
    <w:rsid w:val="0015465E"/>
    <w:rsid w:val="00155189"/>
    <w:rsid w:val="001561A4"/>
    <w:rsid w:val="00156672"/>
    <w:rsid w:val="00162962"/>
    <w:rsid w:val="00162B73"/>
    <w:rsid w:val="00163465"/>
    <w:rsid w:val="00164AF7"/>
    <w:rsid w:val="00165084"/>
    <w:rsid w:val="00166C6E"/>
    <w:rsid w:val="00166CE5"/>
    <w:rsid w:val="00171740"/>
    <w:rsid w:val="00172188"/>
    <w:rsid w:val="00174B56"/>
    <w:rsid w:val="00175FAE"/>
    <w:rsid w:val="001801F2"/>
    <w:rsid w:val="00180A86"/>
    <w:rsid w:val="00181196"/>
    <w:rsid w:val="0018238A"/>
    <w:rsid w:val="00184290"/>
    <w:rsid w:val="001845CA"/>
    <w:rsid w:val="00184BD8"/>
    <w:rsid w:val="001854AF"/>
    <w:rsid w:val="00186B8D"/>
    <w:rsid w:val="00187D63"/>
    <w:rsid w:val="0019103D"/>
    <w:rsid w:val="001922DB"/>
    <w:rsid w:val="00194991"/>
    <w:rsid w:val="00194BC3"/>
    <w:rsid w:val="00194C7D"/>
    <w:rsid w:val="00194E0C"/>
    <w:rsid w:val="00194EF8"/>
    <w:rsid w:val="00195D7C"/>
    <w:rsid w:val="00195F12"/>
    <w:rsid w:val="00197124"/>
    <w:rsid w:val="0019798C"/>
    <w:rsid w:val="001A082A"/>
    <w:rsid w:val="001A40E9"/>
    <w:rsid w:val="001A437A"/>
    <w:rsid w:val="001A46C1"/>
    <w:rsid w:val="001A4A63"/>
    <w:rsid w:val="001A4AB3"/>
    <w:rsid w:val="001A4B9A"/>
    <w:rsid w:val="001A5E1C"/>
    <w:rsid w:val="001A63F5"/>
    <w:rsid w:val="001A79D8"/>
    <w:rsid w:val="001A7A9F"/>
    <w:rsid w:val="001B3EAC"/>
    <w:rsid w:val="001B413B"/>
    <w:rsid w:val="001B41D5"/>
    <w:rsid w:val="001B435B"/>
    <w:rsid w:val="001B49E9"/>
    <w:rsid w:val="001B4CFB"/>
    <w:rsid w:val="001B54A6"/>
    <w:rsid w:val="001B590C"/>
    <w:rsid w:val="001B6CD5"/>
    <w:rsid w:val="001B7255"/>
    <w:rsid w:val="001B7899"/>
    <w:rsid w:val="001B7F14"/>
    <w:rsid w:val="001C0221"/>
    <w:rsid w:val="001C02A3"/>
    <w:rsid w:val="001C070E"/>
    <w:rsid w:val="001C1275"/>
    <w:rsid w:val="001C160F"/>
    <w:rsid w:val="001C177D"/>
    <w:rsid w:val="001C320E"/>
    <w:rsid w:val="001C44F3"/>
    <w:rsid w:val="001C5D20"/>
    <w:rsid w:val="001C6AE6"/>
    <w:rsid w:val="001C6C34"/>
    <w:rsid w:val="001C6DFB"/>
    <w:rsid w:val="001C777A"/>
    <w:rsid w:val="001C79F4"/>
    <w:rsid w:val="001D0EF3"/>
    <w:rsid w:val="001D1C60"/>
    <w:rsid w:val="001D1C99"/>
    <w:rsid w:val="001D2404"/>
    <w:rsid w:val="001D46E1"/>
    <w:rsid w:val="001D613A"/>
    <w:rsid w:val="001D6262"/>
    <w:rsid w:val="001D6AF8"/>
    <w:rsid w:val="001D7173"/>
    <w:rsid w:val="001D77BB"/>
    <w:rsid w:val="001D7889"/>
    <w:rsid w:val="001E0681"/>
    <w:rsid w:val="001E19B0"/>
    <w:rsid w:val="001E1B4D"/>
    <w:rsid w:val="001E1D43"/>
    <w:rsid w:val="001E1D6F"/>
    <w:rsid w:val="001E1ED6"/>
    <w:rsid w:val="001E25DC"/>
    <w:rsid w:val="001E41DA"/>
    <w:rsid w:val="001E51F2"/>
    <w:rsid w:val="001E521C"/>
    <w:rsid w:val="001E5391"/>
    <w:rsid w:val="001E5530"/>
    <w:rsid w:val="001E5DD2"/>
    <w:rsid w:val="001E5EBD"/>
    <w:rsid w:val="001E66A5"/>
    <w:rsid w:val="001E69FD"/>
    <w:rsid w:val="001E6CBD"/>
    <w:rsid w:val="001E715B"/>
    <w:rsid w:val="001F25FD"/>
    <w:rsid w:val="001F47E9"/>
    <w:rsid w:val="001F6577"/>
    <w:rsid w:val="001F7173"/>
    <w:rsid w:val="00200539"/>
    <w:rsid w:val="002016E8"/>
    <w:rsid w:val="002019C9"/>
    <w:rsid w:val="0020210D"/>
    <w:rsid w:val="00203A26"/>
    <w:rsid w:val="00204DA0"/>
    <w:rsid w:val="00205103"/>
    <w:rsid w:val="00207306"/>
    <w:rsid w:val="002104C3"/>
    <w:rsid w:val="00211F7E"/>
    <w:rsid w:val="0021203E"/>
    <w:rsid w:val="00212C00"/>
    <w:rsid w:val="00213CAA"/>
    <w:rsid w:val="00214AEF"/>
    <w:rsid w:val="00215DC4"/>
    <w:rsid w:val="00216D1D"/>
    <w:rsid w:val="00216E34"/>
    <w:rsid w:val="002170C2"/>
    <w:rsid w:val="00217AEF"/>
    <w:rsid w:val="00220001"/>
    <w:rsid w:val="002229D0"/>
    <w:rsid w:val="00224726"/>
    <w:rsid w:val="00225699"/>
    <w:rsid w:val="00226EFD"/>
    <w:rsid w:val="002303FC"/>
    <w:rsid w:val="00230B40"/>
    <w:rsid w:val="002315E6"/>
    <w:rsid w:val="0023246E"/>
    <w:rsid w:val="002325D9"/>
    <w:rsid w:val="00232A58"/>
    <w:rsid w:val="002332C1"/>
    <w:rsid w:val="0023377B"/>
    <w:rsid w:val="0023399C"/>
    <w:rsid w:val="00235E0F"/>
    <w:rsid w:val="0023678C"/>
    <w:rsid w:val="00236BD7"/>
    <w:rsid w:val="0024000D"/>
    <w:rsid w:val="00242198"/>
    <w:rsid w:val="0024357E"/>
    <w:rsid w:val="00243BB3"/>
    <w:rsid w:val="00244966"/>
    <w:rsid w:val="002505DD"/>
    <w:rsid w:val="002507A8"/>
    <w:rsid w:val="00250E2E"/>
    <w:rsid w:val="0025197E"/>
    <w:rsid w:val="00251A4A"/>
    <w:rsid w:val="00251B85"/>
    <w:rsid w:val="002521AE"/>
    <w:rsid w:val="00252CA0"/>
    <w:rsid w:val="0025473A"/>
    <w:rsid w:val="00254C89"/>
    <w:rsid w:val="002559E2"/>
    <w:rsid w:val="00255DD7"/>
    <w:rsid w:val="00257CEB"/>
    <w:rsid w:val="002604C8"/>
    <w:rsid w:val="00260A38"/>
    <w:rsid w:val="00261881"/>
    <w:rsid w:val="0026227C"/>
    <w:rsid w:val="00263154"/>
    <w:rsid w:val="002636CE"/>
    <w:rsid w:val="00264D64"/>
    <w:rsid w:val="002650C6"/>
    <w:rsid w:val="0026535D"/>
    <w:rsid w:val="002653D9"/>
    <w:rsid w:val="00267C5C"/>
    <w:rsid w:val="002709DE"/>
    <w:rsid w:val="00271381"/>
    <w:rsid w:val="002713F0"/>
    <w:rsid w:val="00271854"/>
    <w:rsid w:val="00272511"/>
    <w:rsid w:val="00273CDC"/>
    <w:rsid w:val="00273D74"/>
    <w:rsid w:val="002747FB"/>
    <w:rsid w:val="00274997"/>
    <w:rsid w:val="00275A20"/>
    <w:rsid w:val="00275EC2"/>
    <w:rsid w:val="00282975"/>
    <w:rsid w:val="00283270"/>
    <w:rsid w:val="00284876"/>
    <w:rsid w:val="00285482"/>
    <w:rsid w:val="002861BE"/>
    <w:rsid w:val="00286EEE"/>
    <w:rsid w:val="00292F0F"/>
    <w:rsid w:val="00293652"/>
    <w:rsid w:val="00293937"/>
    <w:rsid w:val="00297DAB"/>
    <w:rsid w:val="002A16DF"/>
    <w:rsid w:val="002A179C"/>
    <w:rsid w:val="002A18F3"/>
    <w:rsid w:val="002A3C6A"/>
    <w:rsid w:val="002A497C"/>
    <w:rsid w:val="002A5048"/>
    <w:rsid w:val="002A51B6"/>
    <w:rsid w:val="002A5C7A"/>
    <w:rsid w:val="002A622C"/>
    <w:rsid w:val="002A783D"/>
    <w:rsid w:val="002A7BA6"/>
    <w:rsid w:val="002B16B0"/>
    <w:rsid w:val="002B1B1D"/>
    <w:rsid w:val="002B1E47"/>
    <w:rsid w:val="002B26A2"/>
    <w:rsid w:val="002B3627"/>
    <w:rsid w:val="002B39F9"/>
    <w:rsid w:val="002B699A"/>
    <w:rsid w:val="002C06B2"/>
    <w:rsid w:val="002C0792"/>
    <w:rsid w:val="002C08CC"/>
    <w:rsid w:val="002C0EF2"/>
    <w:rsid w:val="002C2031"/>
    <w:rsid w:val="002C365B"/>
    <w:rsid w:val="002C3941"/>
    <w:rsid w:val="002C411E"/>
    <w:rsid w:val="002C586E"/>
    <w:rsid w:val="002C5977"/>
    <w:rsid w:val="002C5B4E"/>
    <w:rsid w:val="002C7325"/>
    <w:rsid w:val="002C77ED"/>
    <w:rsid w:val="002D0A45"/>
    <w:rsid w:val="002D1A2F"/>
    <w:rsid w:val="002D3323"/>
    <w:rsid w:val="002D4B89"/>
    <w:rsid w:val="002D582A"/>
    <w:rsid w:val="002D653C"/>
    <w:rsid w:val="002D6B94"/>
    <w:rsid w:val="002E00E6"/>
    <w:rsid w:val="002E0CA5"/>
    <w:rsid w:val="002E0F1D"/>
    <w:rsid w:val="002E27D8"/>
    <w:rsid w:val="002E322E"/>
    <w:rsid w:val="002E4D89"/>
    <w:rsid w:val="002E6A91"/>
    <w:rsid w:val="002E6DA4"/>
    <w:rsid w:val="002E7658"/>
    <w:rsid w:val="002F0977"/>
    <w:rsid w:val="002F1154"/>
    <w:rsid w:val="002F1A05"/>
    <w:rsid w:val="002F243E"/>
    <w:rsid w:val="002F2A2B"/>
    <w:rsid w:val="002F4592"/>
    <w:rsid w:val="002F5043"/>
    <w:rsid w:val="002F5CD1"/>
    <w:rsid w:val="002F793C"/>
    <w:rsid w:val="00300C38"/>
    <w:rsid w:val="00302159"/>
    <w:rsid w:val="0030215D"/>
    <w:rsid w:val="003027AD"/>
    <w:rsid w:val="00302E1E"/>
    <w:rsid w:val="00304BBD"/>
    <w:rsid w:val="0030551D"/>
    <w:rsid w:val="00305BCD"/>
    <w:rsid w:val="003070EB"/>
    <w:rsid w:val="0030728C"/>
    <w:rsid w:val="00307F3D"/>
    <w:rsid w:val="003106C3"/>
    <w:rsid w:val="003121C1"/>
    <w:rsid w:val="00313C1F"/>
    <w:rsid w:val="00314692"/>
    <w:rsid w:val="00315658"/>
    <w:rsid w:val="003156BE"/>
    <w:rsid w:val="00316C5B"/>
    <w:rsid w:val="00316F06"/>
    <w:rsid w:val="00317000"/>
    <w:rsid w:val="00321B42"/>
    <w:rsid w:val="00321C77"/>
    <w:rsid w:val="00321FC5"/>
    <w:rsid w:val="00322B1C"/>
    <w:rsid w:val="00324322"/>
    <w:rsid w:val="00326BF9"/>
    <w:rsid w:val="003302D9"/>
    <w:rsid w:val="00331164"/>
    <w:rsid w:val="00331439"/>
    <w:rsid w:val="003315C9"/>
    <w:rsid w:val="0033172E"/>
    <w:rsid w:val="00331784"/>
    <w:rsid w:val="0033299B"/>
    <w:rsid w:val="0033404E"/>
    <w:rsid w:val="00335054"/>
    <w:rsid w:val="00335CDE"/>
    <w:rsid w:val="00336DB8"/>
    <w:rsid w:val="0033761B"/>
    <w:rsid w:val="00337C55"/>
    <w:rsid w:val="00340561"/>
    <w:rsid w:val="0034262D"/>
    <w:rsid w:val="003438B4"/>
    <w:rsid w:val="003450B5"/>
    <w:rsid w:val="00345B12"/>
    <w:rsid w:val="00346809"/>
    <w:rsid w:val="0034749B"/>
    <w:rsid w:val="00347DDD"/>
    <w:rsid w:val="0035198F"/>
    <w:rsid w:val="0035426E"/>
    <w:rsid w:val="00355668"/>
    <w:rsid w:val="003558C0"/>
    <w:rsid w:val="00356DEA"/>
    <w:rsid w:val="00361566"/>
    <w:rsid w:val="00363962"/>
    <w:rsid w:val="00364E16"/>
    <w:rsid w:val="003658AC"/>
    <w:rsid w:val="00365FE3"/>
    <w:rsid w:val="00367B6F"/>
    <w:rsid w:val="00370E31"/>
    <w:rsid w:val="00371EDD"/>
    <w:rsid w:val="0037253E"/>
    <w:rsid w:val="003731AB"/>
    <w:rsid w:val="00373A12"/>
    <w:rsid w:val="00375DE9"/>
    <w:rsid w:val="00375E36"/>
    <w:rsid w:val="003771AC"/>
    <w:rsid w:val="00380476"/>
    <w:rsid w:val="003836F9"/>
    <w:rsid w:val="00383B34"/>
    <w:rsid w:val="00383F76"/>
    <w:rsid w:val="003857AB"/>
    <w:rsid w:val="003871F2"/>
    <w:rsid w:val="00387463"/>
    <w:rsid w:val="00387525"/>
    <w:rsid w:val="003900F6"/>
    <w:rsid w:val="0039077C"/>
    <w:rsid w:val="00392301"/>
    <w:rsid w:val="00392F0E"/>
    <w:rsid w:val="00394858"/>
    <w:rsid w:val="00394E13"/>
    <w:rsid w:val="003950B4"/>
    <w:rsid w:val="0039552D"/>
    <w:rsid w:val="00395BDC"/>
    <w:rsid w:val="003961D0"/>
    <w:rsid w:val="0039688E"/>
    <w:rsid w:val="00396ED1"/>
    <w:rsid w:val="003976F0"/>
    <w:rsid w:val="00397B50"/>
    <w:rsid w:val="003A4F7F"/>
    <w:rsid w:val="003A50EF"/>
    <w:rsid w:val="003A55DA"/>
    <w:rsid w:val="003A56A7"/>
    <w:rsid w:val="003A5D2A"/>
    <w:rsid w:val="003A6C17"/>
    <w:rsid w:val="003A74B2"/>
    <w:rsid w:val="003A7A38"/>
    <w:rsid w:val="003B01AC"/>
    <w:rsid w:val="003B0400"/>
    <w:rsid w:val="003B0D9B"/>
    <w:rsid w:val="003B0F4D"/>
    <w:rsid w:val="003B1DC3"/>
    <w:rsid w:val="003B1E0A"/>
    <w:rsid w:val="003B2B4E"/>
    <w:rsid w:val="003B3A2C"/>
    <w:rsid w:val="003B48DA"/>
    <w:rsid w:val="003B50F8"/>
    <w:rsid w:val="003B7C75"/>
    <w:rsid w:val="003C1F45"/>
    <w:rsid w:val="003C2E1A"/>
    <w:rsid w:val="003C3C4D"/>
    <w:rsid w:val="003C4175"/>
    <w:rsid w:val="003C6243"/>
    <w:rsid w:val="003C691C"/>
    <w:rsid w:val="003C6F44"/>
    <w:rsid w:val="003C6F4E"/>
    <w:rsid w:val="003C7427"/>
    <w:rsid w:val="003C7A0E"/>
    <w:rsid w:val="003D118A"/>
    <w:rsid w:val="003D1257"/>
    <w:rsid w:val="003D177A"/>
    <w:rsid w:val="003D18A5"/>
    <w:rsid w:val="003D1F30"/>
    <w:rsid w:val="003D20B1"/>
    <w:rsid w:val="003D3A69"/>
    <w:rsid w:val="003D4A32"/>
    <w:rsid w:val="003D5429"/>
    <w:rsid w:val="003D5BE3"/>
    <w:rsid w:val="003D7352"/>
    <w:rsid w:val="003D7527"/>
    <w:rsid w:val="003D7577"/>
    <w:rsid w:val="003E00AB"/>
    <w:rsid w:val="003E090A"/>
    <w:rsid w:val="003E1F13"/>
    <w:rsid w:val="003E3154"/>
    <w:rsid w:val="003E391D"/>
    <w:rsid w:val="003E395A"/>
    <w:rsid w:val="003E39DE"/>
    <w:rsid w:val="003E4567"/>
    <w:rsid w:val="003E4602"/>
    <w:rsid w:val="003E7612"/>
    <w:rsid w:val="003F0E93"/>
    <w:rsid w:val="003F127F"/>
    <w:rsid w:val="003F1FFD"/>
    <w:rsid w:val="003F5AB6"/>
    <w:rsid w:val="003F648E"/>
    <w:rsid w:val="003F755F"/>
    <w:rsid w:val="003F75EE"/>
    <w:rsid w:val="003F7A23"/>
    <w:rsid w:val="003F7CC2"/>
    <w:rsid w:val="00401D0D"/>
    <w:rsid w:val="00402349"/>
    <w:rsid w:val="00402531"/>
    <w:rsid w:val="00402D1F"/>
    <w:rsid w:val="00402F81"/>
    <w:rsid w:val="00403474"/>
    <w:rsid w:val="0040405D"/>
    <w:rsid w:val="00405CC4"/>
    <w:rsid w:val="00405E82"/>
    <w:rsid w:val="00406439"/>
    <w:rsid w:val="004067D5"/>
    <w:rsid w:val="00410883"/>
    <w:rsid w:val="0041130A"/>
    <w:rsid w:val="004133F0"/>
    <w:rsid w:val="00413E66"/>
    <w:rsid w:val="00415F6F"/>
    <w:rsid w:val="00416FED"/>
    <w:rsid w:val="00417603"/>
    <w:rsid w:val="00417FA4"/>
    <w:rsid w:val="00420C3D"/>
    <w:rsid w:val="00420EA5"/>
    <w:rsid w:val="00420F92"/>
    <w:rsid w:val="00421671"/>
    <w:rsid w:val="004233FB"/>
    <w:rsid w:val="00425C34"/>
    <w:rsid w:val="00426096"/>
    <w:rsid w:val="00426E8E"/>
    <w:rsid w:val="00427F21"/>
    <w:rsid w:val="00427F8B"/>
    <w:rsid w:val="004307FC"/>
    <w:rsid w:val="004309ED"/>
    <w:rsid w:val="00432B4E"/>
    <w:rsid w:val="00433C6E"/>
    <w:rsid w:val="00433E70"/>
    <w:rsid w:val="004341FC"/>
    <w:rsid w:val="0043603D"/>
    <w:rsid w:val="004377ED"/>
    <w:rsid w:val="004407CC"/>
    <w:rsid w:val="00442C8A"/>
    <w:rsid w:val="00444725"/>
    <w:rsid w:val="0044482A"/>
    <w:rsid w:val="00444F94"/>
    <w:rsid w:val="00445000"/>
    <w:rsid w:val="00445BAB"/>
    <w:rsid w:val="00446106"/>
    <w:rsid w:val="004465B8"/>
    <w:rsid w:val="004467C7"/>
    <w:rsid w:val="004477E9"/>
    <w:rsid w:val="004502C8"/>
    <w:rsid w:val="004512A5"/>
    <w:rsid w:val="00451717"/>
    <w:rsid w:val="0045195F"/>
    <w:rsid w:val="004541FD"/>
    <w:rsid w:val="004544A6"/>
    <w:rsid w:val="00454512"/>
    <w:rsid w:val="0045640F"/>
    <w:rsid w:val="004568BC"/>
    <w:rsid w:val="0046179A"/>
    <w:rsid w:val="004617F3"/>
    <w:rsid w:val="004624A8"/>
    <w:rsid w:val="004624D4"/>
    <w:rsid w:val="00462947"/>
    <w:rsid w:val="00462F70"/>
    <w:rsid w:val="004630B3"/>
    <w:rsid w:val="00463E0A"/>
    <w:rsid w:val="0046539B"/>
    <w:rsid w:val="0046577D"/>
    <w:rsid w:val="00466E6A"/>
    <w:rsid w:val="00467FDE"/>
    <w:rsid w:val="00471002"/>
    <w:rsid w:val="00471119"/>
    <w:rsid w:val="00472337"/>
    <w:rsid w:val="00472FB2"/>
    <w:rsid w:val="0047308A"/>
    <w:rsid w:val="00474BDD"/>
    <w:rsid w:val="00474D62"/>
    <w:rsid w:val="00474E6F"/>
    <w:rsid w:val="00475346"/>
    <w:rsid w:val="004755B0"/>
    <w:rsid w:val="004777CB"/>
    <w:rsid w:val="00477AF4"/>
    <w:rsid w:val="004829F9"/>
    <w:rsid w:val="00482EDF"/>
    <w:rsid w:val="00487D42"/>
    <w:rsid w:val="0049061A"/>
    <w:rsid w:val="00490E72"/>
    <w:rsid w:val="0049253A"/>
    <w:rsid w:val="00492564"/>
    <w:rsid w:val="00492A56"/>
    <w:rsid w:val="004939A6"/>
    <w:rsid w:val="004947DC"/>
    <w:rsid w:val="004948B4"/>
    <w:rsid w:val="00494EDA"/>
    <w:rsid w:val="00495229"/>
    <w:rsid w:val="004958A3"/>
    <w:rsid w:val="00495C3F"/>
    <w:rsid w:val="004968D4"/>
    <w:rsid w:val="00496C49"/>
    <w:rsid w:val="00496D14"/>
    <w:rsid w:val="00497D56"/>
    <w:rsid w:val="004A058B"/>
    <w:rsid w:val="004A1705"/>
    <w:rsid w:val="004A3295"/>
    <w:rsid w:val="004A3DF8"/>
    <w:rsid w:val="004A4287"/>
    <w:rsid w:val="004A4D9F"/>
    <w:rsid w:val="004A53CF"/>
    <w:rsid w:val="004A5E0F"/>
    <w:rsid w:val="004A600D"/>
    <w:rsid w:val="004A753C"/>
    <w:rsid w:val="004B0223"/>
    <w:rsid w:val="004B0555"/>
    <w:rsid w:val="004B1C5D"/>
    <w:rsid w:val="004B3865"/>
    <w:rsid w:val="004B3A2C"/>
    <w:rsid w:val="004B4469"/>
    <w:rsid w:val="004B4B1C"/>
    <w:rsid w:val="004B6E3B"/>
    <w:rsid w:val="004B7F6F"/>
    <w:rsid w:val="004C085F"/>
    <w:rsid w:val="004C0C61"/>
    <w:rsid w:val="004C1831"/>
    <w:rsid w:val="004C3A0B"/>
    <w:rsid w:val="004C51E5"/>
    <w:rsid w:val="004C529E"/>
    <w:rsid w:val="004C5392"/>
    <w:rsid w:val="004C58EA"/>
    <w:rsid w:val="004C638E"/>
    <w:rsid w:val="004C6BBE"/>
    <w:rsid w:val="004C6C5D"/>
    <w:rsid w:val="004C77CB"/>
    <w:rsid w:val="004D0015"/>
    <w:rsid w:val="004D10FB"/>
    <w:rsid w:val="004D12CD"/>
    <w:rsid w:val="004D1916"/>
    <w:rsid w:val="004D20F0"/>
    <w:rsid w:val="004D232F"/>
    <w:rsid w:val="004D407E"/>
    <w:rsid w:val="004D5EE7"/>
    <w:rsid w:val="004D7B85"/>
    <w:rsid w:val="004E0809"/>
    <w:rsid w:val="004E297D"/>
    <w:rsid w:val="004E2B99"/>
    <w:rsid w:val="004E3075"/>
    <w:rsid w:val="004E4727"/>
    <w:rsid w:val="004E595D"/>
    <w:rsid w:val="004E6C2D"/>
    <w:rsid w:val="004E6D49"/>
    <w:rsid w:val="004E79CE"/>
    <w:rsid w:val="004E7EB3"/>
    <w:rsid w:val="004F5BB2"/>
    <w:rsid w:val="004F6558"/>
    <w:rsid w:val="00500372"/>
    <w:rsid w:val="0050070E"/>
    <w:rsid w:val="0050098A"/>
    <w:rsid w:val="00501A2F"/>
    <w:rsid w:val="00501BEE"/>
    <w:rsid w:val="0050357F"/>
    <w:rsid w:val="0050507C"/>
    <w:rsid w:val="00505ABA"/>
    <w:rsid w:val="00505D6C"/>
    <w:rsid w:val="005066F3"/>
    <w:rsid w:val="00507500"/>
    <w:rsid w:val="00507D70"/>
    <w:rsid w:val="00510993"/>
    <w:rsid w:val="00510FC0"/>
    <w:rsid w:val="00511524"/>
    <w:rsid w:val="00512837"/>
    <w:rsid w:val="00512B27"/>
    <w:rsid w:val="0051343C"/>
    <w:rsid w:val="00514B3F"/>
    <w:rsid w:val="005157FB"/>
    <w:rsid w:val="00516670"/>
    <w:rsid w:val="00516DA2"/>
    <w:rsid w:val="00517513"/>
    <w:rsid w:val="00520900"/>
    <w:rsid w:val="00521016"/>
    <w:rsid w:val="00521272"/>
    <w:rsid w:val="005232E9"/>
    <w:rsid w:val="005238CC"/>
    <w:rsid w:val="00524439"/>
    <w:rsid w:val="00524820"/>
    <w:rsid w:val="00525830"/>
    <w:rsid w:val="005276B1"/>
    <w:rsid w:val="0053179F"/>
    <w:rsid w:val="00531DB8"/>
    <w:rsid w:val="00531EB8"/>
    <w:rsid w:val="00533A9B"/>
    <w:rsid w:val="0053413E"/>
    <w:rsid w:val="00534220"/>
    <w:rsid w:val="00534E25"/>
    <w:rsid w:val="00535B98"/>
    <w:rsid w:val="0053605B"/>
    <w:rsid w:val="005373DD"/>
    <w:rsid w:val="00537E9C"/>
    <w:rsid w:val="00541B29"/>
    <w:rsid w:val="005421DB"/>
    <w:rsid w:val="0054227B"/>
    <w:rsid w:val="005434C4"/>
    <w:rsid w:val="00544015"/>
    <w:rsid w:val="005448F4"/>
    <w:rsid w:val="00544AEF"/>
    <w:rsid w:val="00545B88"/>
    <w:rsid w:val="005464CE"/>
    <w:rsid w:val="005476CD"/>
    <w:rsid w:val="0054787A"/>
    <w:rsid w:val="005513F6"/>
    <w:rsid w:val="0055279B"/>
    <w:rsid w:val="0055287F"/>
    <w:rsid w:val="00554E63"/>
    <w:rsid w:val="0055760E"/>
    <w:rsid w:val="005604A0"/>
    <w:rsid w:val="005604B5"/>
    <w:rsid w:val="00560B91"/>
    <w:rsid w:val="00561902"/>
    <w:rsid w:val="00561FB3"/>
    <w:rsid w:val="00561FBC"/>
    <w:rsid w:val="00562000"/>
    <w:rsid w:val="00562350"/>
    <w:rsid w:val="00562D53"/>
    <w:rsid w:val="005635A1"/>
    <w:rsid w:val="00563CA4"/>
    <w:rsid w:val="005643BE"/>
    <w:rsid w:val="00564E0C"/>
    <w:rsid w:val="0056614C"/>
    <w:rsid w:val="00566F6F"/>
    <w:rsid w:val="005675A6"/>
    <w:rsid w:val="005705EC"/>
    <w:rsid w:val="00570AC7"/>
    <w:rsid w:val="00571EAE"/>
    <w:rsid w:val="00572DB7"/>
    <w:rsid w:val="00573B9F"/>
    <w:rsid w:val="00573FE2"/>
    <w:rsid w:val="005770AA"/>
    <w:rsid w:val="00582CC2"/>
    <w:rsid w:val="005832DA"/>
    <w:rsid w:val="005846DA"/>
    <w:rsid w:val="00584DDC"/>
    <w:rsid w:val="005861E0"/>
    <w:rsid w:val="00586ACA"/>
    <w:rsid w:val="00587599"/>
    <w:rsid w:val="005875DB"/>
    <w:rsid w:val="0059103F"/>
    <w:rsid w:val="00591248"/>
    <w:rsid w:val="00594DC5"/>
    <w:rsid w:val="005952AE"/>
    <w:rsid w:val="00595AE2"/>
    <w:rsid w:val="005A0198"/>
    <w:rsid w:val="005A143F"/>
    <w:rsid w:val="005A1490"/>
    <w:rsid w:val="005A3887"/>
    <w:rsid w:val="005A6114"/>
    <w:rsid w:val="005A62A5"/>
    <w:rsid w:val="005A7373"/>
    <w:rsid w:val="005A73F4"/>
    <w:rsid w:val="005A74A3"/>
    <w:rsid w:val="005B2798"/>
    <w:rsid w:val="005B2BF6"/>
    <w:rsid w:val="005B2E95"/>
    <w:rsid w:val="005B5FD0"/>
    <w:rsid w:val="005B63F4"/>
    <w:rsid w:val="005B6838"/>
    <w:rsid w:val="005B705B"/>
    <w:rsid w:val="005B7AAF"/>
    <w:rsid w:val="005B7F60"/>
    <w:rsid w:val="005C07FB"/>
    <w:rsid w:val="005C3935"/>
    <w:rsid w:val="005C3C7D"/>
    <w:rsid w:val="005C4850"/>
    <w:rsid w:val="005C5BE3"/>
    <w:rsid w:val="005C728F"/>
    <w:rsid w:val="005C72BF"/>
    <w:rsid w:val="005C788E"/>
    <w:rsid w:val="005C7E83"/>
    <w:rsid w:val="005C7F8A"/>
    <w:rsid w:val="005D0462"/>
    <w:rsid w:val="005D0E75"/>
    <w:rsid w:val="005D30F1"/>
    <w:rsid w:val="005D336E"/>
    <w:rsid w:val="005D4AC5"/>
    <w:rsid w:val="005D6F23"/>
    <w:rsid w:val="005D74FD"/>
    <w:rsid w:val="005D7BF0"/>
    <w:rsid w:val="005D7D52"/>
    <w:rsid w:val="005E0080"/>
    <w:rsid w:val="005E2E61"/>
    <w:rsid w:val="005E3A76"/>
    <w:rsid w:val="005E4CF0"/>
    <w:rsid w:val="005E5DA0"/>
    <w:rsid w:val="005E5E53"/>
    <w:rsid w:val="005E77EF"/>
    <w:rsid w:val="005F0703"/>
    <w:rsid w:val="005F0932"/>
    <w:rsid w:val="005F0FFB"/>
    <w:rsid w:val="005F1C64"/>
    <w:rsid w:val="005F1F3D"/>
    <w:rsid w:val="005F2248"/>
    <w:rsid w:val="005F5BCC"/>
    <w:rsid w:val="005F69C4"/>
    <w:rsid w:val="005F6D18"/>
    <w:rsid w:val="005F7074"/>
    <w:rsid w:val="005F7728"/>
    <w:rsid w:val="0060012C"/>
    <w:rsid w:val="0060026D"/>
    <w:rsid w:val="00603DF3"/>
    <w:rsid w:val="00603E2B"/>
    <w:rsid w:val="00604924"/>
    <w:rsid w:val="00604CE7"/>
    <w:rsid w:val="00605118"/>
    <w:rsid w:val="006054ED"/>
    <w:rsid w:val="00605A93"/>
    <w:rsid w:val="00605C76"/>
    <w:rsid w:val="00606E05"/>
    <w:rsid w:val="00607A16"/>
    <w:rsid w:val="006107E5"/>
    <w:rsid w:val="006111E1"/>
    <w:rsid w:val="0061150D"/>
    <w:rsid w:val="00611D20"/>
    <w:rsid w:val="00612FFE"/>
    <w:rsid w:val="00613DA5"/>
    <w:rsid w:val="00615F2D"/>
    <w:rsid w:val="00616029"/>
    <w:rsid w:val="00616C89"/>
    <w:rsid w:val="00616F9B"/>
    <w:rsid w:val="0061778C"/>
    <w:rsid w:val="0061787D"/>
    <w:rsid w:val="00622CE5"/>
    <w:rsid w:val="00623291"/>
    <w:rsid w:val="00626FAF"/>
    <w:rsid w:val="006271CE"/>
    <w:rsid w:val="00630C8F"/>
    <w:rsid w:val="006317E0"/>
    <w:rsid w:val="00631810"/>
    <w:rsid w:val="00631BFC"/>
    <w:rsid w:val="00631C4C"/>
    <w:rsid w:val="0063352D"/>
    <w:rsid w:val="0063598C"/>
    <w:rsid w:val="00635BC8"/>
    <w:rsid w:val="00636B04"/>
    <w:rsid w:val="0063727F"/>
    <w:rsid w:val="006376DE"/>
    <w:rsid w:val="00637958"/>
    <w:rsid w:val="00637C95"/>
    <w:rsid w:val="00641C56"/>
    <w:rsid w:val="006427F0"/>
    <w:rsid w:val="00644024"/>
    <w:rsid w:val="00644366"/>
    <w:rsid w:val="00645123"/>
    <w:rsid w:val="00645168"/>
    <w:rsid w:val="006459C6"/>
    <w:rsid w:val="00645C8E"/>
    <w:rsid w:val="00645E07"/>
    <w:rsid w:val="00646DAD"/>
    <w:rsid w:val="00647501"/>
    <w:rsid w:val="00647E6A"/>
    <w:rsid w:val="0065109B"/>
    <w:rsid w:val="006511CD"/>
    <w:rsid w:val="00651405"/>
    <w:rsid w:val="006533F7"/>
    <w:rsid w:val="006537B6"/>
    <w:rsid w:val="00653A70"/>
    <w:rsid w:val="00654C51"/>
    <w:rsid w:val="00654D81"/>
    <w:rsid w:val="00655516"/>
    <w:rsid w:val="00655F5C"/>
    <w:rsid w:val="00661E2B"/>
    <w:rsid w:val="00662274"/>
    <w:rsid w:val="00662334"/>
    <w:rsid w:val="0066293B"/>
    <w:rsid w:val="00663E1E"/>
    <w:rsid w:val="00663EB0"/>
    <w:rsid w:val="00665483"/>
    <w:rsid w:val="006654DB"/>
    <w:rsid w:val="00665CEE"/>
    <w:rsid w:val="00666209"/>
    <w:rsid w:val="00666479"/>
    <w:rsid w:val="0066653A"/>
    <w:rsid w:val="00666F95"/>
    <w:rsid w:val="00667ECE"/>
    <w:rsid w:val="006710A8"/>
    <w:rsid w:val="00671652"/>
    <w:rsid w:val="00673F7E"/>
    <w:rsid w:val="0067565D"/>
    <w:rsid w:val="00675AB7"/>
    <w:rsid w:val="00675C09"/>
    <w:rsid w:val="0067796D"/>
    <w:rsid w:val="00680C54"/>
    <w:rsid w:val="00682445"/>
    <w:rsid w:val="006828FE"/>
    <w:rsid w:val="00683639"/>
    <w:rsid w:val="00683A07"/>
    <w:rsid w:val="00683C3A"/>
    <w:rsid w:val="00683F78"/>
    <w:rsid w:val="0068488E"/>
    <w:rsid w:val="00684FF4"/>
    <w:rsid w:val="00685348"/>
    <w:rsid w:val="0068618B"/>
    <w:rsid w:val="00690C9D"/>
    <w:rsid w:val="006921AF"/>
    <w:rsid w:val="00692321"/>
    <w:rsid w:val="006925ED"/>
    <w:rsid w:val="00693EDC"/>
    <w:rsid w:val="006962A7"/>
    <w:rsid w:val="006967C9"/>
    <w:rsid w:val="00697854"/>
    <w:rsid w:val="006A2089"/>
    <w:rsid w:val="006A2DB2"/>
    <w:rsid w:val="006A31A8"/>
    <w:rsid w:val="006A36B6"/>
    <w:rsid w:val="006A39CE"/>
    <w:rsid w:val="006A3E8F"/>
    <w:rsid w:val="006A4251"/>
    <w:rsid w:val="006A4B3A"/>
    <w:rsid w:val="006A5C12"/>
    <w:rsid w:val="006A6377"/>
    <w:rsid w:val="006A67FD"/>
    <w:rsid w:val="006A6DD0"/>
    <w:rsid w:val="006A7B70"/>
    <w:rsid w:val="006B224A"/>
    <w:rsid w:val="006B2477"/>
    <w:rsid w:val="006B29B6"/>
    <w:rsid w:val="006B3A17"/>
    <w:rsid w:val="006B4BF3"/>
    <w:rsid w:val="006B5590"/>
    <w:rsid w:val="006B5A2C"/>
    <w:rsid w:val="006B6063"/>
    <w:rsid w:val="006C0072"/>
    <w:rsid w:val="006C05F4"/>
    <w:rsid w:val="006C0635"/>
    <w:rsid w:val="006C0E8F"/>
    <w:rsid w:val="006C1306"/>
    <w:rsid w:val="006C1BAA"/>
    <w:rsid w:val="006C1C8C"/>
    <w:rsid w:val="006C21B2"/>
    <w:rsid w:val="006C307A"/>
    <w:rsid w:val="006C389A"/>
    <w:rsid w:val="006C5A46"/>
    <w:rsid w:val="006C6341"/>
    <w:rsid w:val="006C6382"/>
    <w:rsid w:val="006C69DB"/>
    <w:rsid w:val="006C7547"/>
    <w:rsid w:val="006D01EA"/>
    <w:rsid w:val="006D06A9"/>
    <w:rsid w:val="006D18A3"/>
    <w:rsid w:val="006D23C0"/>
    <w:rsid w:val="006D31E1"/>
    <w:rsid w:val="006D4572"/>
    <w:rsid w:val="006D6365"/>
    <w:rsid w:val="006D74A4"/>
    <w:rsid w:val="006E13AB"/>
    <w:rsid w:val="006E3D85"/>
    <w:rsid w:val="006E3E39"/>
    <w:rsid w:val="006E46F6"/>
    <w:rsid w:val="006E5287"/>
    <w:rsid w:val="006E5B44"/>
    <w:rsid w:val="006E6A15"/>
    <w:rsid w:val="006E6B71"/>
    <w:rsid w:val="006E6FCC"/>
    <w:rsid w:val="006F02B3"/>
    <w:rsid w:val="006F0CA2"/>
    <w:rsid w:val="006F1C30"/>
    <w:rsid w:val="006F3081"/>
    <w:rsid w:val="006F411D"/>
    <w:rsid w:val="006F4EC4"/>
    <w:rsid w:val="006F5C79"/>
    <w:rsid w:val="006F70C6"/>
    <w:rsid w:val="006F7FAB"/>
    <w:rsid w:val="00700278"/>
    <w:rsid w:val="007009E4"/>
    <w:rsid w:val="00700BDC"/>
    <w:rsid w:val="00701423"/>
    <w:rsid w:val="007022EC"/>
    <w:rsid w:val="0070268E"/>
    <w:rsid w:val="0070361F"/>
    <w:rsid w:val="00703D22"/>
    <w:rsid w:val="0070461A"/>
    <w:rsid w:val="0070505A"/>
    <w:rsid w:val="00705110"/>
    <w:rsid w:val="0070680F"/>
    <w:rsid w:val="00706C1B"/>
    <w:rsid w:val="00706C69"/>
    <w:rsid w:val="00710120"/>
    <w:rsid w:val="00710179"/>
    <w:rsid w:val="00712380"/>
    <w:rsid w:val="00712733"/>
    <w:rsid w:val="0071361F"/>
    <w:rsid w:val="0071363F"/>
    <w:rsid w:val="00713F29"/>
    <w:rsid w:val="00713FF6"/>
    <w:rsid w:val="00714EB0"/>
    <w:rsid w:val="00717772"/>
    <w:rsid w:val="00717E7B"/>
    <w:rsid w:val="00721470"/>
    <w:rsid w:val="00721B6D"/>
    <w:rsid w:val="00722024"/>
    <w:rsid w:val="0072315A"/>
    <w:rsid w:val="0072402C"/>
    <w:rsid w:val="00724AE2"/>
    <w:rsid w:val="007258A5"/>
    <w:rsid w:val="00726C08"/>
    <w:rsid w:val="00730102"/>
    <w:rsid w:val="007301C0"/>
    <w:rsid w:val="0073099B"/>
    <w:rsid w:val="007313A3"/>
    <w:rsid w:val="0073199B"/>
    <w:rsid w:val="007328FB"/>
    <w:rsid w:val="00732D95"/>
    <w:rsid w:val="0073412D"/>
    <w:rsid w:val="0073431E"/>
    <w:rsid w:val="00734602"/>
    <w:rsid w:val="00736A00"/>
    <w:rsid w:val="00740592"/>
    <w:rsid w:val="00740972"/>
    <w:rsid w:val="00741772"/>
    <w:rsid w:val="00742145"/>
    <w:rsid w:val="0074482A"/>
    <w:rsid w:val="00745675"/>
    <w:rsid w:val="00746CF1"/>
    <w:rsid w:val="00746E57"/>
    <w:rsid w:val="0074710C"/>
    <w:rsid w:val="007504E9"/>
    <w:rsid w:val="00750B4E"/>
    <w:rsid w:val="0075590E"/>
    <w:rsid w:val="00755A14"/>
    <w:rsid w:val="00755C44"/>
    <w:rsid w:val="00756585"/>
    <w:rsid w:val="007579A6"/>
    <w:rsid w:val="007616AF"/>
    <w:rsid w:val="007629CE"/>
    <w:rsid w:val="00763331"/>
    <w:rsid w:val="00763D7E"/>
    <w:rsid w:val="007645A7"/>
    <w:rsid w:val="00764723"/>
    <w:rsid w:val="00764FE2"/>
    <w:rsid w:val="00765444"/>
    <w:rsid w:val="0076550D"/>
    <w:rsid w:val="007670EC"/>
    <w:rsid w:val="00767389"/>
    <w:rsid w:val="0077027F"/>
    <w:rsid w:val="00770CC5"/>
    <w:rsid w:val="00770EDB"/>
    <w:rsid w:val="00773189"/>
    <w:rsid w:val="00773B5C"/>
    <w:rsid w:val="007749AB"/>
    <w:rsid w:val="00774AAA"/>
    <w:rsid w:val="007763B2"/>
    <w:rsid w:val="0077664E"/>
    <w:rsid w:val="00777243"/>
    <w:rsid w:val="00777868"/>
    <w:rsid w:val="0078093F"/>
    <w:rsid w:val="007814F5"/>
    <w:rsid w:val="0078208D"/>
    <w:rsid w:val="00783B57"/>
    <w:rsid w:val="0078452A"/>
    <w:rsid w:val="0078462E"/>
    <w:rsid w:val="00787861"/>
    <w:rsid w:val="00790667"/>
    <w:rsid w:val="00791042"/>
    <w:rsid w:val="0079120C"/>
    <w:rsid w:val="0079175C"/>
    <w:rsid w:val="00791D99"/>
    <w:rsid w:val="0079289C"/>
    <w:rsid w:val="00792F27"/>
    <w:rsid w:val="0079326E"/>
    <w:rsid w:val="00793A53"/>
    <w:rsid w:val="007951D3"/>
    <w:rsid w:val="00795801"/>
    <w:rsid w:val="007965D2"/>
    <w:rsid w:val="007966F5"/>
    <w:rsid w:val="00797802"/>
    <w:rsid w:val="007A036B"/>
    <w:rsid w:val="007A077F"/>
    <w:rsid w:val="007A2E1D"/>
    <w:rsid w:val="007A4393"/>
    <w:rsid w:val="007A4EE3"/>
    <w:rsid w:val="007A5784"/>
    <w:rsid w:val="007A5CA0"/>
    <w:rsid w:val="007A60BB"/>
    <w:rsid w:val="007A7CB2"/>
    <w:rsid w:val="007B01FB"/>
    <w:rsid w:val="007B05F6"/>
    <w:rsid w:val="007B11EC"/>
    <w:rsid w:val="007B18BD"/>
    <w:rsid w:val="007B20C0"/>
    <w:rsid w:val="007B3B71"/>
    <w:rsid w:val="007B3BDC"/>
    <w:rsid w:val="007B60CB"/>
    <w:rsid w:val="007B6B57"/>
    <w:rsid w:val="007B7902"/>
    <w:rsid w:val="007C0AB6"/>
    <w:rsid w:val="007C0B4C"/>
    <w:rsid w:val="007C1B7E"/>
    <w:rsid w:val="007C1DFE"/>
    <w:rsid w:val="007C408B"/>
    <w:rsid w:val="007C416B"/>
    <w:rsid w:val="007C4310"/>
    <w:rsid w:val="007C545B"/>
    <w:rsid w:val="007C584E"/>
    <w:rsid w:val="007C7016"/>
    <w:rsid w:val="007C769B"/>
    <w:rsid w:val="007D31C6"/>
    <w:rsid w:val="007D6606"/>
    <w:rsid w:val="007D67FF"/>
    <w:rsid w:val="007D7294"/>
    <w:rsid w:val="007D772A"/>
    <w:rsid w:val="007E045B"/>
    <w:rsid w:val="007E0624"/>
    <w:rsid w:val="007E1604"/>
    <w:rsid w:val="007E2400"/>
    <w:rsid w:val="007E4D6A"/>
    <w:rsid w:val="007E6AF7"/>
    <w:rsid w:val="007E705E"/>
    <w:rsid w:val="007E71C1"/>
    <w:rsid w:val="007E720C"/>
    <w:rsid w:val="007E7AF6"/>
    <w:rsid w:val="007F02F2"/>
    <w:rsid w:val="007F06D0"/>
    <w:rsid w:val="007F12C5"/>
    <w:rsid w:val="007F1BA1"/>
    <w:rsid w:val="007F2278"/>
    <w:rsid w:val="007F309B"/>
    <w:rsid w:val="007F45A0"/>
    <w:rsid w:val="007F4ED3"/>
    <w:rsid w:val="007F57E3"/>
    <w:rsid w:val="007F5932"/>
    <w:rsid w:val="007F5BA4"/>
    <w:rsid w:val="007F6014"/>
    <w:rsid w:val="007F784F"/>
    <w:rsid w:val="00801423"/>
    <w:rsid w:val="00801F8B"/>
    <w:rsid w:val="00802C63"/>
    <w:rsid w:val="00803E3D"/>
    <w:rsid w:val="008047BC"/>
    <w:rsid w:val="008048FB"/>
    <w:rsid w:val="00805735"/>
    <w:rsid w:val="00805BBF"/>
    <w:rsid w:val="00810154"/>
    <w:rsid w:val="0081052C"/>
    <w:rsid w:val="0081092A"/>
    <w:rsid w:val="008109F8"/>
    <w:rsid w:val="00810FBF"/>
    <w:rsid w:val="008111B7"/>
    <w:rsid w:val="00811BF2"/>
    <w:rsid w:val="00812672"/>
    <w:rsid w:val="008135C6"/>
    <w:rsid w:val="00815250"/>
    <w:rsid w:val="00817368"/>
    <w:rsid w:val="0081756C"/>
    <w:rsid w:val="00817B3F"/>
    <w:rsid w:val="00820FDD"/>
    <w:rsid w:val="0082294E"/>
    <w:rsid w:val="0082336C"/>
    <w:rsid w:val="00824258"/>
    <w:rsid w:val="00824BBD"/>
    <w:rsid w:val="00825D35"/>
    <w:rsid w:val="0082630C"/>
    <w:rsid w:val="00826329"/>
    <w:rsid w:val="0082711A"/>
    <w:rsid w:val="0082788F"/>
    <w:rsid w:val="00827C1A"/>
    <w:rsid w:val="008307D8"/>
    <w:rsid w:val="00832007"/>
    <w:rsid w:val="00832CB4"/>
    <w:rsid w:val="00832E92"/>
    <w:rsid w:val="008331B2"/>
    <w:rsid w:val="00833FA4"/>
    <w:rsid w:val="00834FFC"/>
    <w:rsid w:val="00836D38"/>
    <w:rsid w:val="008370F7"/>
    <w:rsid w:val="0083726D"/>
    <w:rsid w:val="008374FA"/>
    <w:rsid w:val="008375DE"/>
    <w:rsid w:val="0084272A"/>
    <w:rsid w:val="00842D4C"/>
    <w:rsid w:val="00842DE1"/>
    <w:rsid w:val="00843173"/>
    <w:rsid w:val="00843181"/>
    <w:rsid w:val="008458FF"/>
    <w:rsid w:val="00845ECA"/>
    <w:rsid w:val="00845FFD"/>
    <w:rsid w:val="00852DAF"/>
    <w:rsid w:val="00854427"/>
    <w:rsid w:val="008549D7"/>
    <w:rsid w:val="0086066E"/>
    <w:rsid w:val="00861ACA"/>
    <w:rsid w:val="008621B6"/>
    <w:rsid w:val="00863A55"/>
    <w:rsid w:val="00864679"/>
    <w:rsid w:val="00865702"/>
    <w:rsid w:val="00865D49"/>
    <w:rsid w:val="00866702"/>
    <w:rsid w:val="00867364"/>
    <w:rsid w:val="00870174"/>
    <w:rsid w:val="00870898"/>
    <w:rsid w:val="008723D0"/>
    <w:rsid w:val="00872619"/>
    <w:rsid w:val="008726BA"/>
    <w:rsid w:val="00876918"/>
    <w:rsid w:val="00876A62"/>
    <w:rsid w:val="00877DA3"/>
    <w:rsid w:val="0088109A"/>
    <w:rsid w:val="008832DF"/>
    <w:rsid w:val="00883A2C"/>
    <w:rsid w:val="00883B65"/>
    <w:rsid w:val="0088497B"/>
    <w:rsid w:val="00884CF6"/>
    <w:rsid w:val="00884D91"/>
    <w:rsid w:val="008850A0"/>
    <w:rsid w:val="00886322"/>
    <w:rsid w:val="00886892"/>
    <w:rsid w:val="00886FE0"/>
    <w:rsid w:val="00890073"/>
    <w:rsid w:val="0089025D"/>
    <w:rsid w:val="00890387"/>
    <w:rsid w:val="0089109D"/>
    <w:rsid w:val="00892A48"/>
    <w:rsid w:val="00893184"/>
    <w:rsid w:val="00893ABC"/>
    <w:rsid w:val="008942F8"/>
    <w:rsid w:val="008944D8"/>
    <w:rsid w:val="00894A20"/>
    <w:rsid w:val="0089632E"/>
    <w:rsid w:val="008974E5"/>
    <w:rsid w:val="00897C82"/>
    <w:rsid w:val="008A0228"/>
    <w:rsid w:val="008A07DC"/>
    <w:rsid w:val="008A1D08"/>
    <w:rsid w:val="008A27F4"/>
    <w:rsid w:val="008A2F6E"/>
    <w:rsid w:val="008A3562"/>
    <w:rsid w:val="008A3B83"/>
    <w:rsid w:val="008A4646"/>
    <w:rsid w:val="008A5DA0"/>
    <w:rsid w:val="008A6309"/>
    <w:rsid w:val="008A6823"/>
    <w:rsid w:val="008A69FE"/>
    <w:rsid w:val="008A6BDF"/>
    <w:rsid w:val="008A7AE7"/>
    <w:rsid w:val="008B144F"/>
    <w:rsid w:val="008B1848"/>
    <w:rsid w:val="008B53C2"/>
    <w:rsid w:val="008B6166"/>
    <w:rsid w:val="008B71D2"/>
    <w:rsid w:val="008B7660"/>
    <w:rsid w:val="008B767E"/>
    <w:rsid w:val="008B7C1D"/>
    <w:rsid w:val="008B7F09"/>
    <w:rsid w:val="008C0393"/>
    <w:rsid w:val="008C0DAA"/>
    <w:rsid w:val="008C105B"/>
    <w:rsid w:val="008C1298"/>
    <w:rsid w:val="008C15BA"/>
    <w:rsid w:val="008C2E37"/>
    <w:rsid w:val="008C3B3C"/>
    <w:rsid w:val="008C4178"/>
    <w:rsid w:val="008C4402"/>
    <w:rsid w:val="008C4885"/>
    <w:rsid w:val="008C5292"/>
    <w:rsid w:val="008C542F"/>
    <w:rsid w:val="008C61FC"/>
    <w:rsid w:val="008C6273"/>
    <w:rsid w:val="008D1169"/>
    <w:rsid w:val="008D24FF"/>
    <w:rsid w:val="008D2E7F"/>
    <w:rsid w:val="008D2FB3"/>
    <w:rsid w:val="008D48E3"/>
    <w:rsid w:val="008D4C2B"/>
    <w:rsid w:val="008D5A59"/>
    <w:rsid w:val="008D790E"/>
    <w:rsid w:val="008D7E0E"/>
    <w:rsid w:val="008E20B1"/>
    <w:rsid w:val="008E6280"/>
    <w:rsid w:val="008E6859"/>
    <w:rsid w:val="008E6F6C"/>
    <w:rsid w:val="008E72F4"/>
    <w:rsid w:val="008F0DDB"/>
    <w:rsid w:val="008F1E41"/>
    <w:rsid w:val="008F2AB1"/>
    <w:rsid w:val="008F4675"/>
    <w:rsid w:val="008F61C6"/>
    <w:rsid w:val="00901B32"/>
    <w:rsid w:val="009020DA"/>
    <w:rsid w:val="009038F5"/>
    <w:rsid w:val="00903904"/>
    <w:rsid w:val="00903981"/>
    <w:rsid w:val="009053FA"/>
    <w:rsid w:val="00907CA5"/>
    <w:rsid w:val="00911BCC"/>
    <w:rsid w:val="00912EEC"/>
    <w:rsid w:val="009145BF"/>
    <w:rsid w:val="00915636"/>
    <w:rsid w:val="00916ABE"/>
    <w:rsid w:val="00916F73"/>
    <w:rsid w:val="009177A9"/>
    <w:rsid w:val="00917B67"/>
    <w:rsid w:val="00920C7E"/>
    <w:rsid w:val="00920DC7"/>
    <w:rsid w:val="00920E07"/>
    <w:rsid w:val="00921064"/>
    <w:rsid w:val="00921265"/>
    <w:rsid w:val="00922BE2"/>
    <w:rsid w:val="009230FC"/>
    <w:rsid w:val="00925BC0"/>
    <w:rsid w:val="009268D9"/>
    <w:rsid w:val="00930455"/>
    <w:rsid w:val="00930EC2"/>
    <w:rsid w:val="0093144F"/>
    <w:rsid w:val="009315E6"/>
    <w:rsid w:val="00931770"/>
    <w:rsid w:val="00932154"/>
    <w:rsid w:val="00932A73"/>
    <w:rsid w:val="00934E25"/>
    <w:rsid w:val="00935AB7"/>
    <w:rsid w:val="00937050"/>
    <w:rsid w:val="00940290"/>
    <w:rsid w:val="009412F7"/>
    <w:rsid w:val="009416A0"/>
    <w:rsid w:val="00941744"/>
    <w:rsid w:val="00942083"/>
    <w:rsid w:val="00942730"/>
    <w:rsid w:val="00942EF7"/>
    <w:rsid w:val="0094372D"/>
    <w:rsid w:val="00943894"/>
    <w:rsid w:val="00943FB9"/>
    <w:rsid w:val="00944DD6"/>
    <w:rsid w:val="00946526"/>
    <w:rsid w:val="00946972"/>
    <w:rsid w:val="009469F8"/>
    <w:rsid w:val="00947688"/>
    <w:rsid w:val="00952575"/>
    <w:rsid w:val="0095324C"/>
    <w:rsid w:val="009545AE"/>
    <w:rsid w:val="00956907"/>
    <w:rsid w:val="00956BC9"/>
    <w:rsid w:val="00957CD4"/>
    <w:rsid w:val="00957DD3"/>
    <w:rsid w:val="00960F7B"/>
    <w:rsid w:val="0096173D"/>
    <w:rsid w:val="00961EBB"/>
    <w:rsid w:val="009620B2"/>
    <w:rsid w:val="00963ABD"/>
    <w:rsid w:val="0096404A"/>
    <w:rsid w:val="00965591"/>
    <w:rsid w:val="00970F95"/>
    <w:rsid w:val="00971DDC"/>
    <w:rsid w:val="009724C4"/>
    <w:rsid w:val="00973DFE"/>
    <w:rsid w:val="0097777B"/>
    <w:rsid w:val="00980C1D"/>
    <w:rsid w:val="009818AE"/>
    <w:rsid w:val="00981C3D"/>
    <w:rsid w:val="00981E0D"/>
    <w:rsid w:val="00982A2D"/>
    <w:rsid w:val="0098308B"/>
    <w:rsid w:val="00985385"/>
    <w:rsid w:val="00985D27"/>
    <w:rsid w:val="009860BA"/>
    <w:rsid w:val="00990C6C"/>
    <w:rsid w:val="009922AD"/>
    <w:rsid w:val="00994096"/>
    <w:rsid w:val="00995D97"/>
    <w:rsid w:val="00995E25"/>
    <w:rsid w:val="009A3B5F"/>
    <w:rsid w:val="009A3FA0"/>
    <w:rsid w:val="009A4363"/>
    <w:rsid w:val="009A446F"/>
    <w:rsid w:val="009A4EAC"/>
    <w:rsid w:val="009A5B59"/>
    <w:rsid w:val="009A69E4"/>
    <w:rsid w:val="009A75BC"/>
    <w:rsid w:val="009A7DE6"/>
    <w:rsid w:val="009B2EBE"/>
    <w:rsid w:val="009B2FCF"/>
    <w:rsid w:val="009B3B2B"/>
    <w:rsid w:val="009B3FA7"/>
    <w:rsid w:val="009B56EE"/>
    <w:rsid w:val="009B5B07"/>
    <w:rsid w:val="009B6901"/>
    <w:rsid w:val="009B7380"/>
    <w:rsid w:val="009C04F5"/>
    <w:rsid w:val="009C09F8"/>
    <w:rsid w:val="009C18D1"/>
    <w:rsid w:val="009C20FF"/>
    <w:rsid w:val="009C2BF7"/>
    <w:rsid w:val="009C2CED"/>
    <w:rsid w:val="009C2F83"/>
    <w:rsid w:val="009C3A7D"/>
    <w:rsid w:val="009C3D7A"/>
    <w:rsid w:val="009C6B88"/>
    <w:rsid w:val="009D0A2B"/>
    <w:rsid w:val="009D18DA"/>
    <w:rsid w:val="009D2142"/>
    <w:rsid w:val="009D2439"/>
    <w:rsid w:val="009D46BC"/>
    <w:rsid w:val="009D5C4D"/>
    <w:rsid w:val="009D6755"/>
    <w:rsid w:val="009D7150"/>
    <w:rsid w:val="009D73B8"/>
    <w:rsid w:val="009D7972"/>
    <w:rsid w:val="009E0441"/>
    <w:rsid w:val="009E053B"/>
    <w:rsid w:val="009E3149"/>
    <w:rsid w:val="009E4B80"/>
    <w:rsid w:val="009E578C"/>
    <w:rsid w:val="009E6458"/>
    <w:rsid w:val="009F088C"/>
    <w:rsid w:val="009F0CBF"/>
    <w:rsid w:val="009F117D"/>
    <w:rsid w:val="009F1391"/>
    <w:rsid w:val="009F1765"/>
    <w:rsid w:val="009F1E2C"/>
    <w:rsid w:val="009F2AC1"/>
    <w:rsid w:val="009F40F3"/>
    <w:rsid w:val="009F62BE"/>
    <w:rsid w:val="009F63CC"/>
    <w:rsid w:val="00A00F1C"/>
    <w:rsid w:val="00A01643"/>
    <w:rsid w:val="00A02C45"/>
    <w:rsid w:val="00A03BF7"/>
    <w:rsid w:val="00A063FB"/>
    <w:rsid w:val="00A06C8B"/>
    <w:rsid w:val="00A11F85"/>
    <w:rsid w:val="00A135DC"/>
    <w:rsid w:val="00A13E91"/>
    <w:rsid w:val="00A14011"/>
    <w:rsid w:val="00A14713"/>
    <w:rsid w:val="00A14C69"/>
    <w:rsid w:val="00A14DC7"/>
    <w:rsid w:val="00A14E1E"/>
    <w:rsid w:val="00A14ECC"/>
    <w:rsid w:val="00A15A27"/>
    <w:rsid w:val="00A2119A"/>
    <w:rsid w:val="00A23029"/>
    <w:rsid w:val="00A24896"/>
    <w:rsid w:val="00A259F6"/>
    <w:rsid w:val="00A26FE0"/>
    <w:rsid w:val="00A329BC"/>
    <w:rsid w:val="00A34615"/>
    <w:rsid w:val="00A34637"/>
    <w:rsid w:val="00A34C70"/>
    <w:rsid w:val="00A35A95"/>
    <w:rsid w:val="00A360E6"/>
    <w:rsid w:val="00A36448"/>
    <w:rsid w:val="00A41400"/>
    <w:rsid w:val="00A41DF1"/>
    <w:rsid w:val="00A42C01"/>
    <w:rsid w:val="00A436F1"/>
    <w:rsid w:val="00A440D4"/>
    <w:rsid w:val="00A4429A"/>
    <w:rsid w:val="00A448E7"/>
    <w:rsid w:val="00A459CA"/>
    <w:rsid w:val="00A46059"/>
    <w:rsid w:val="00A46D61"/>
    <w:rsid w:val="00A5045C"/>
    <w:rsid w:val="00A50F8F"/>
    <w:rsid w:val="00A51282"/>
    <w:rsid w:val="00A5169E"/>
    <w:rsid w:val="00A52246"/>
    <w:rsid w:val="00A52342"/>
    <w:rsid w:val="00A53DF4"/>
    <w:rsid w:val="00A53F4B"/>
    <w:rsid w:val="00A560DD"/>
    <w:rsid w:val="00A56BCB"/>
    <w:rsid w:val="00A56D5D"/>
    <w:rsid w:val="00A56FFD"/>
    <w:rsid w:val="00A60439"/>
    <w:rsid w:val="00A606CA"/>
    <w:rsid w:val="00A61779"/>
    <w:rsid w:val="00A6188E"/>
    <w:rsid w:val="00A623AB"/>
    <w:rsid w:val="00A62C6C"/>
    <w:rsid w:val="00A63C0E"/>
    <w:rsid w:val="00A641BC"/>
    <w:rsid w:val="00A65D05"/>
    <w:rsid w:val="00A65FE3"/>
    <w:rsid w:val="00A71E25"/>
    <w:rsid w:val="00A71F61"/>
    <w:rsid w:val="00A72B52"/>
    <w:rsid w:val="00A73208"/>
    <w:rsid w:val="00A7385B"/>
    <w:rsid w:val="00A7497C"/>
    <w:rsid w:val="00A74B31"/>
    <w:rsid w:val="00A74B51"/>
    <w:rsid w:val="00A761B3"/>
    <w:rsid w:val="00A807B4"/>
    <w:rsid w:val="00A8260D"/>
    <w:rsid w:val="00A840D9"/>
    <w:rsid w:val="00A84E3D"/>
    <w:rsid w:val="00A84EC3"/>
    <w:rsid w:val="00A87AAD"/>
    <w:rsid w:val="00A911B1"/>
    <w:rsid w:val="00A91997"/>
    <w:rsid w:val="00A91A44"/>
    <w:rsid w:val="00A91C17"/>
    <w:rsid w:val="00A93D7E"/>
    <w:rsid w:val="00A94004"/>
    <w:rsid w:val="00A94032"/>
    <w:rsid w:val="00A94C3C"/>
    <w:rsid w:val="00A95388"/>
    <w:rsid w:val="00A95BD0"/>
    <w:rsid w:val="00A96C15"/>
    <w:rsid w:val="00A976CA"/>
    <w:rsid w:val="00A9775C"/>
    <w:rsid w:val="00AA1874"/>
    <w:rsid w:val="00AA2873"/>
    <w:rsid w:val="00AA4B09"/>
    <w:rsid w:val="00AA60B8"/>
    <w:rsid w:val="00AA6D91"/>
    <w:rsid w:val="00AA74D5"/>
    <w:rsid w:val="00AA771D"/>
    <w:rsid w:val="00AA79C9"/>
    <w:rsid w:val="00AA7DED"/>
    <w:rsid w:val="00AB12D7"/>
    <w:rsid w:val="00AB25AD"/>
    <w:rsid w:val="00AB383D"/>
    <w:rsid w:val="00AB40D3"/>
    <w:rsid w:val="00AB5CEF"/>
    <w:rsid w:val="00AB657F"/>
    <w:rsid w:val="00AB70A2"/>
    <w:rsid w:val="00AB7896"/>
    <w:rsid w:val="00AC1DD4"/>
    <w:rsid w:val="00AC312D"/>
    <w:rsid w:val="00AC6381"/>
    <w:rsid w:val="00AC69DB"/>
    <w:rsid w:val="00AC73B8"/>
    <w:rsid w:val="00AD111F"/>
    <w:rsid w:val="00AD23C8"/>
    <w:rsid w:val="00AD3970"/>
    <w:rsid w:val="00AD3F4C"/>
    <w:rsid w:val="00AD66CF"/>
    <w:rsid w:val="00AD6834"/>
    <w:rsid w:val="00AD6E0D"/>
    <w:rsid w:val="00AE0753"/>
    <w:rsid w:val="00AE16AC"/>
    <w:rsid w:val="00AE2101"/>
    <w:rsid w:val="00AE2513"/>
    <w:rsid w:val="00AE25B0"/>
    <w:rsid w:val="00AE3AD2"/>
    <w:rsid w:val="00AE428A"/>
    <w:rsid w:val="00AE468E"/>
    <w:rsid w:val="00AE46BD"/>
    <w:rsid w:val="00AE6A8F"/>
    <w:rsid w:val="00AE6BC1"/>
    <w:rsid w:val="00AE7115"/>
    <w:rsid w:val="00AE731F"/>
    <w:rsid w:val="00AF0CD7"/>
    <w:rsid w:val="00AF17C0"/>
    <w:rsid w:val="00AF1D8E"/>
    <w:rsid w:val="00AF3270"/>
    <w:rsid w:val="00AF386A"/>
    <w:rsid w:val="00AF49DE"/>
    <w:rsid w:val="00AF4B63"/>
    <w:rsid w:val="00AF66D8"/>
    <w:rsid w:val="00AF7124"/>
    <w:rsid w:val="00AF7208"/>
    <w:rsid w:val="00B00854"/>
    <w:rsid w:val="00B00879"/>
    <w:rsid w:val="00B01C6C"/>
    <w:rsid w:val="00B02302"/>
    <w:rsid w:val="00B02CA8"/>
    <w:rsid w:val="00B0583A"/>
    <w:rsid w:val="00B05A5A"/>
    <w:rsid w:val="00B106F5"/>
    <w:rsid w:val="00B108D3"/>
    <w:rsid w:val="00B120DB"/>
    <w:rsid w:val="00B12F62"/>
    <w:rsid w:val="00B1374E"/>
    <w:rsid w:val="00B13F69"/>
    <w:rsid w:val="00B14749"/>
    <w:rsid w:val="00B16121"/>
    <w:rsid w:val="00B17267"/>
    <w:rsid w:val="00B1797C"/>
    <w:rsid w:val="00B17F34"/>
    <w:rsid w:val="00B206E0"/>
    <w:rsid w:val="00B20AEC"/>
    <w:rsid w:val="00B21E6F"/>
    <w:rsid w:val="00B22D96"/>
    <w:rsid w:val="00B24F4E"/>
    <w:rsid w:val="00B25E7C"/>
    <w:rsid w:val="00B25F82"/>
    <w:rsid w:val="00B26258"/>
    <w:rsid w:val="00B264AD"/>
    <w:rsid w:val="00B30463"/>
    <w:rsid w:val="00B308F2"/>
    <w:rsid w:val="00B30B38"/>
    <w:rsid w:val="00B311B9"/>
    <w:rsid w:val="00B3232F"/>
    <w:rsid w:val="00B327DA"/>
    <w:rsid w:val="00B33043"/>
    <w:rsid w:val="00B332A2"/>
    <w:rsid w:val="00B333F6"/>
    <w:rsid w:val="00B35D1A"/>
    <w:rsid w:val="00B3682A"/>
    <w:rsid w:val="00B3700C"/>
    <w:rsid w:val="00B37EC8"/>
    <w:rsid w:val="00B4335C"/>
    <w:rsid w:val="00B433A4"/>
    <w:rsid w:val="00B44D4C"/>
    <w:rsid w:val="00B4611D"/>
    <w:rsid w:val="00B46F04"/>
    <w:rsid w:val="00B50199"/>
    <w:rsid w:val="00B50564"/>
    <w:rsid w:val="00B50EC8"/>
    <w:rsid w:val="00B52596"/>
    <w:rsid w:val="00B53C68"/>
    <w:rsid w:val="00B54F7C"/>
    <w:rsid w:val="00B5536A"/>
    <w:rsid w:val="00B55C52"/>
    <w:rsid w:val="00B5650B"/>
    <w:rsid w:val="00B579CF"/>
    <w:rsid w:val="00B606F9"/>
    <w:rsid w:val="00B6081B"/>
    <w:rsid w:val="00B608C2"/>
    <w:rsid w:val="00B61539"/>
    <w:rsid w:val="00B616E7"/>
    <w:rsid w:val="00B61948"/>
    <w:rsid w:val="00B6213D"/>
    <w:rsid w:val="00B62A0A"/>
    <w:rsid w:val="00B6300B"/>
    <w:rsid w:val="00B63340"/>
    <w:rsid w:val="00B642B0"/>
    <w:rsid w:val="00B64A57"/>
    <w:rsid w:val="00B677F1"/>
    <w:rsid w:val="00B71DCB"/>
    <w:rsid w:val="00B722F5"/>
    <w:rsid w:val="00B72F14"/>
    <w:rsid w:val="00B75BCB"/>
    <w:rsid w:val="00B762FF"/>
    <w:rsid w:val="00B77236"/>
    <w:rsid w:val="00B819A6"/>
    <w:rsid w:val="00B84593"/>
    <w:rsid w:val="00B86133"/>
    <w:rsid w:val="00B91B17"/>
    <w:rsid w:val="00B91D8D"/>
    <w:rsid w:val="00B9203F"/>
    <w:rsid w:val="00B929AB"/>
    <w:rsid w:val="00B9628E"/>
    <w:rsid w:val="00B97A11"/>
    <w:rsid w:val="00BA08C4"/>
    <w:rsid w:val="00BA13BA"/>
    <w:rsid w:val="00BA2FDB"/>
    <w:rsid w:val="00BA3142"/>
    <w:rsid w:val="00BA3843"/>
    <w:rsid w:val="00BA3E0B"/>
    <w:rsid w:val="00BA4851"/>
    <w:rsid w:val="00BA4AAC"/>
    <w:rsid w:val="00BA4FB7"/>
    <w:rsid w:val="00BA6428"/>
    <w:rsid w:val="00BA64B2"/>
    <w:rsid w:val="00BA6685"/>
    <w:rsid w:val="00BA733C"/>
    <w:rsid w:val="00BA7E59"/>
    <w:rsid w:val="00BB0BD0"/>
    <w:rsid w:val="00BB100D"/>
    <w:rsid w:val="00BB2A2E"/>
    <w:rsid w:val="00BB2C55"/>
    <w:rsid w:val="00BB2E7A"/>
    <w:rsid w:val="00BB30F5"/>
    <w:rsid w:val="00BB40CD"/>
    <w:rsid w:val="00BB49D5"/>
    <w:rsid w:val="00BB5C06"/>
    <w:rsid w:val="00BB66B6"/>
    <w:rsid w:val="00BB6BCD"/>
    <w:rsid w:val="00BC06A7"/>
    <w:rsid w:val="00BC1722"/>
    <w:rsid w:val="00BC1C39"/>
    <w:rsid w:val="00BC286D"/>
    <w:rsid w:val="00BC442C"/>
    <w:rsid w:val="00BC4F47"/>
    <w:rsid w:val="00BC5164"/>
    <w:rsid w:val="00BC6C7B"/>
    <w:rsid w:val="00BC7765"/>
    <w:rsid w:val="00BD01B9"/>
    <w:rsid w:val="00BD03CA"/>
    <w:rsid w:val="00BD069D"/>
    <w:rsid w:val="00BD12DD"/>
    <w:rsid w:val="00BD1945"/>
    <w:rsid w:val="00BD280F"/>
    <w:rsid w:val="00BD2886"/>
    <w:rsid w:val="00BD2A14"/>
    <w:rsid w:val="00BD2AB1"/>
    <w:rsid w:val="00BD3609"/>
    <w:rsid w:val="00BD5A56"/>
    <w:rsid w:val="00BD62EE"/>
    <w:rsid w:val="00BD64BA"/>
    <w:rsid w:val="00BD6AD0"/>
    <w:rsid w:val="00BD6BD4"/>
    <w:rsid w:val="00BD6E41"/>
    <w:rsid w:val="00BD6F56"/>
    <w:rsid w:val="00BD7C44"/>
    <w:rsid w:val="00BE00C4"/>
    <w:rsid w:val="00BE3C49"/>
    <w:rsid w:val="00BE3EC5"/>
    <w:rsid w:val="00BE4D82"/>
    <w:rsid w:val="00BE506E"/>
    <w:rsid w:val="00BE5270"/>
    <w:rsid w:val="00BE6B6E"/>
    <w:rsid w:val="00BE6D52"/>
    <w:rsid w:val="00BE76AE"/>
    <w:rsid w:val="00BF07A8"/>
    <w:rsid w:val="00BF10B4"/>
    <w:rsid w:val="00BF1266"/>
    <w:rsid w:val="00BF15ED"/>
    <w:rsid w:val="00BF206C"/>
    <w:rsid w:val="00BF22E6"/>
    <w:rsid w:val="00BF2587"/>
    <w:rsid w:val="00BF2D11"/>
    <w:rsid w:val="00BF4AAA"/>
    <w:rsid w:val="00BF527A"/>
    <w:rsid w:val="00BF5995"/>
    <w:rsid w:val="00BF5E0F"/>
    <w:rsid w:val="00C0041B"/>
    <w:rsid w:val="00C02A19"/>
    <w:rsid w:val="00C03DCA"/>
    <w:rsid w:val="00C03F4E"/>
    <w:rsid w:val="00C04340"/>
    <w:rsid w:val="00C05FD5"/>
    <w:rsid w:val="00C10B2D"/>
    <w:rsid w:val="00C117F5"/>
    <w:rsid w:val="00C122CD"/>
    <w:rsid w:val="00C13447"/>
    <w:rsid w:val="00C13DC2"/>
    <w:rsid w:val="00C15C36"/>
    <w:rsid w:val="00C173BF"/>
    <w:rsid w:val="00C201C8"/>
    <w:rsid w:val="00C217E2"/>
    <w:rsid w:val="00C21EDA"/>
    <w:rsid w:val="00C22D24"/>
    <w:rsid w:val="00C23992"/>
    <w:rsid w:val="00C23FE6"/>
    <w:rsid w:val="00C2485D"/>
    <w:rsid w:val="00C250A1"/>
    <w:rsid w:val="00C25584"/>
    <w:rsid w:val="00C2705F"/>
    <w:rsid w:val="00C27A3D"/>
    <w:rsid w:val="00C31538"/>
    <w:rsid w:val="00C3186C"/>
    <w:rsid w:val="00C3336A"/>
    <w:rsid w:val="00C35262"/>
    <w:rsid w:val="00C36F52"/>
    <w:rsid w:val="00C414D3"/>
    <w:rsid w:val="00C4284C"/>
    <w:rsid w:val="00C43256"/>
    <w:rsid w:val="00C43540"/>
    <w:rsid w:val="00C446CB"/>
    <w:rsid w:val="00C44965"/>
    <w:rsid w:val="00C4515B"/>
    <w:rsid w:val="00C4568F"/>
    <w:rsid w:val="00C46B8C"/>
    <w:rsid w:val="00C46FB9"/>
    <w:rsid w:val="00C470FA"/>
    <w:rsid w:val="00C47842"/>
    <w:rsid w:val="00C478AB"/>
    <w:rsid w:val="00C50263"/>
    <w:rsid w:val="00C517D6"/>
    <w:rsid w:val="00C51CAC"/>
    <w:rsid w:val="00C53126"/>
    <w:rsid w:val="00C554CD"/>
    <w:rsid w:val="00C56767"/>
    <w:rsid w:val="00C5766A"/>
    <w:rsid w:val="00C57A41"/>
    <w:rsid w:val="00C60379"/>
    <w:rsid w:val="00C60761"/>
    <w:rsid w:val="00C62336"/>
    <w:rsid w:val="00C625C9"/>
    <w:rsid w:val="00C629C8"/>
    <w:rsid w:val="00C62A17"/>
    <w:rsid w:val="00C63CB1"/>
    <w:rsid w:val="00C64C34"/>
    <w:rsid w:val="00C6585A"/>
    <w:rsid w:val="00C708AC"/>
    <w:rsid w:val="00C72708"/>
    <w:rsid w:val="00C72FE1"/>
    <w:rsid w:val="00C743BB"/>
    <w:rsid w:val="00C7536F"/>
    <w:rsid w:val="00C754C8"/>
    <w:rsid w:val="00C757DA"/>
    <w:rsid w:val="00C76E72"/>
    <w:rsid w:val="00C81604"/>
    <w:rsid w:val="00C8211F"/>
    <w:rsid w:val="00C82475"/>
    <w:rsid w:val="00C82964"/>
    <w:rsid w:val="00C82DB1"/>
    <w:rsid w:val="00C866C0"/>
    <w:rsid w:val="00C90041"/>
    <w:rsid w:val="00C9077D"/>
    <w:rsid w:val="00C91763"/>
    <w:rsid w:val="00C92787"/>
    <w:rsid w:val="00C928E7"/>
    <w:rsid w:val="00C92C7A"/>
    <w:rsid w:val="00C952CC"/>
    <w:rsid w:val="00C95EF0"/>
    <w:rsid w:val="00C96E51"/>
    <w:rsid w:val="00C974A0"/>
    <w:rsid w:val="00C97629"/>
    <w:rsid w:val="00CA1A04"/>
    <w:rsid w:val="00CA2B07"/>
    <w:rsid w:val="00CA313D"/>
    <w:rsid w:val="00CA4F88"/>
    <w:rsid w:val="00CA51DF"/>
    <w:rsid w:val="00CA6228"/>
    <w:rsid w:val="00CA78D6"/>
    <w:rsid w:val="00CB1022"/>
    <w:rsid w:val="00CB1F69"/>
    <w:rsid w:val="00CB32C7"/>
    <w:rsid w:val="00CB3A81"/>
    <w:rsid w:val="00CB4DF9"/>
    <w:rsid w:val="00CB50DE"/>
    <w:rsid w:val="00CB6607"/>
    <w:rsid w:val="00CB67B2"/>
    <w:rsid w:val="00CB6D6E"/>
    <w:rsid w:val="00CB7B51"/>
    <w:rsid w:val="00CC0111"/>
    <w:rsid w:val="00CC0348"/>
    <w:rsid w:val="00CC0491"/>
    <w:rsid w:val="00CC1065"/>
    <w:rsid w:val="00CC114C"/>
    <w:rsid w:val="00CC1324"/>
    <w:rsid w:val="00CC2D64"/>
    <w:rsid w:val="00CC4555"/>
    <w:rsid w:val="00CC555E"/>
    <w:rsid w:val="00CC62AF"/>
    <w:rsid w:val="00CC659A"/>
    <w:rsid w:val="00CC6A92"/>
    <w:rsid w:val="00CC6EDB"/>
    <w:rsid w:val="00CC7C36"/>
    <w:rsid w:val="00CD13EA"/>
    <w:rsid w:val="00CD1901"/>
    <w:rsid w:val="00CD2E8A"/>
    <w:rsid w:val="00CD40C3"/>
    <w:rsid w:val="00CD40DE"/>
    <w:rsid w:val="00CD4B0F"/>
    <w:rsid w:val="00CD4E00"/>
    <w:rsid w:val="00CD4EA3"/>
    <w:rsid w:val="00CD5160"/>
    <w:rsid w:val="00CD59A5"/>
    <w:rsid w:val="00CD61DC"/>
    <w:rsid w:val="00CD7505"/>
    <w:rsid w:val="00CD7D9D"/>
    <w:rsid w:val="00CE0388"/>
    <w:rsid w:val="00CE0667"/>
    <w:rsid w:val="00CE1445"/>
    <w:rsid w:val="00CE43E5"/>
    <w:rsid w:val="00CE5F42"/>
    <w:rsid w:val="00CE6E42"/>
    <w:rsid w:val="00CE6E83"/>
    <w:rsid w:val="00CF1292"/>
    <w:rsid w:val="00CF20D8"/>
    <w:rsid w:val="00CF2829"/>
    <w:rsid w:val="00CF47BF"/>
    <w:rsid w:val="00CF4916"/>
    <w:rsid w:val="00CF4CA9"/>
    <w:rsid w:val="00CF61F4"/>
    <w:rsid w:val="00CF65E5"/>
    <w:rsid w:val="00CF7218"/>
    <w:rsid w:val="00CF7845"/>
    <w:rsid w:val="00D00219"/>
    <w:rsid w:val="00D004EA"/>
    <w:rsid w:val="00D01807"/>
    <w:rsid w:val="00D02EB3"/>
    <w:rsid w:val="00D03CE4"/>
    <w:rsid w:val="00D05BC0"/>
    <w:rsid w:val="00D05E5E"/>
    <w:rsid w:val="00D06F44"/>
    <w:rsid w:val="00D073CA"/>
    <w:rsid w:val="00D11788"/>
    <w:rsid w:val="00D11821"/>
    <w:rsid w:val="00D11884"/>
    <w:rsid w:val="00D1368D"/>
    <w:rsid w:val="00D1424A"/>
    <w:rsid w:val="00D143F2"/>
    <w:rsid w:val="00D14943"/>
    <w:rsid w:val="00D14A5D"/>
    <w:rsid w:val="00D15056"/>
    <w:rsid w:val="00D163B1"/>
    <w:rsid w:val="00D1644B"/>
    <w:rsid w:val="00D1680C"/>
    <w:rsid w:val="00D207EE"/>
    <w:rsid w:val="00D2255B"/>
    <w:rsid w:val="00D2291F"/>
    <w:rsid w:val="00D22C2D"/>
    <w:rsid w:val="00D22FA4"/>
    <w:rsid w:val="00D22FE6"/>
    <w:rsid w:val="00D2485E"/>
    <w:rsid w:val="00D253F9"/>
    <w:rsid w:val="00D255A3"/>
    <w:rsid w:val="00D25793"/>
    <w:rsid w:val="00D277FE"/>
    <w:rsid w:val="00D27AD2"/>
    <w:rsid w:val="00D303FB"/>
    <w:rsid w:val="00D3098D"/>
    <w:rsid w:val="00D30CF8"/>
    <w:rsid w:val="00D313D2"/>
    <w:rsid w:val="00D31676"/>
    <w:rsid w:val="00D31A6B"/>
    <w:rsid w:val="00D31C2A"/>
    <w:rsid w:val="00D3296F"/>
    <w:rsid w:val="00D332E7"/>
    <w:rsid w:val="00D34018"/>
    <w:rsid w:val="00D34FAA"/>
    <w:rsid w:val="00D360CB"/>
    <w:rsid w:val="00D3638A"/>
    <w:rsid w:val="00D366D2"/>
    <w:rsid w:val="00D36A80"/>
    <w:rsid w:val="00D37B37"/>
    <w:rsid w:val="00D4079F"/>
    <w:rsid w:val="00D40B80"/>
    <w:rsid w:val="00D416EF"/>
    <w:rsid w:val="00D41E70"/>
    <w:rsid w:val="00D41FAE"/>
    <w:rsid w:val="00D42DB5"/>
    <w:rsid w:val="00D44377"/>
    <w:rsid w:val="00D45639"/>
    <w:rsid w:val="00D47E1F"/>
    <w:rsid w:val="00D5055C"/>
    <w:rsid w:val="00D52542"/>
    <w:rsid w:val="00D525CD"/>
    <w:rsid w:val="00D532AF"/>
    <w:rsid w:val="00D53F22"/>
    <w:rsid w:val="00D54646"/>
    <w:rsid w:val="00D608A0"/>
    <w:rsid w:val="00D60F22"/>
    <w:rsid w:val="00D61A36"/>
    <w:rsid w:val="00D61E8F"/>
    <w:rsid w:val="00D61EF1"/>
    <w:rsid w:val="00D61FA7"/>
    <w:rsid w:val="00D62751"/>
    <w:rsid w:val="00D628B2"/>
    <w:rsid w:val="00D6374C"/>
    <w:rsid w:val="00D638BD"/>
    <w:rsid w:val="00D63E02"/>
    <w:rsid w:val="00D65180"/>
    <w:rsid w:val="00D65CD4"/>
    <w:rsid w:val="00D66C2F"/>
    <w:rsid w:val="00D66D94"/>
    <w:rsid w:val="00D705F8"/>
    <w:rsid w:val="00D7291B"/>
    <w:rsid w:val="00D747A9"/>
    <w:rsid w:val="00D75949"/>
    <w:rsid w:val="00D77B44"/>
    <w:rsid w:val="00D804A2"/>
    <w:rsid w:val="00D80C8C"/>
    <w:rsid w:val="00D80F51"/>
    <w:rsid w:val="00D825B6"/>
    <w:rsid w:val="00D834F4"/>
    <w:rsid w:val="00D837A8"/>
    <w:rsid w:val="00D83A0D"/>
    <w:rsid w:val="00D83C50"/>
    <w:rsid w:val="00D84C8F"/>
    <w:rsid w:val="00D85040"/>
    <w:rsid w:val="00D85396"/>
    <w:rsid w:val="00D91024"/>
    <w:rsid w:val="00D92F13"/>
    <w:rsid w:val="00D9303A"/>
    <w:rsid w:val="00D93960"/>
    <w:rsid w:val="00D94D2B"/>
    <w:rsid w:val="00DA09D5"/>
    <w:rsid w:val="00DA2711"/>
    <w:rsid w:val="00DA425C"/>
    <w:rsid w:val="00DA60F7"/>
    <w:rsid w:val="00DA634D"/>
    <w:rsid w:val="00DB002A"/>
    <w:rsid w:val="00DB07F5"/>
    <w:rsid w:val="00DB0F9E"/>
    <w:rsid w:val="00DB3565"/>
    <w:rsid w:val="00DB444A"/>
    <w:rsid w:val="00DB5C94"/>
    <w:rsid w:val="00DB68A8"/>
    <w:rsid w:val="00DB68DE"/>
    <w:rsid w:val="00DB703A"/>
    <w:rsid w:val="00DB7271"/>
    <w:rsid w:val="00DB762A"/>
    <w:rsid w:val="00DB7DBF"/>
    <w:rsid w:val="00DC25E0"/>
    <w:rsid w:val="00DC3ADA"/>
    <w:rsid w:val="00DC3B51"/>
    <w:rsid w:val="00DC3BE4"/>
    <w:rsid w:val="00DC416F"/>
    <w:rsid w:val="00DC596E"/>
    <w:rsid w:val="00DC5A35"/>
    <w:rsid w:val="00DC6EC8"/>
    <w:rsid w:val="00DD081C"/>
    <w:rsid w:val="00DD0C69"/>
    <w:rsid w:val="00DD24E7"/>
    <w:rsid w:val="00DD2AFF"/>
    <w:rsid w:val="00DD2C83"/>
    <w:rsid w:val="00DD3084"/>
    <w:rsid w:val="00DD3586"/>
    <w:rsid w:val="00DD456F"/>
    <w:rsid w:val="00DD6AAD"/>
    <w:rsid w:val="00DD6E92"/>
    <w:rsid w:val="00DD7D6C"/>
    <w:rsid w:val="00DD7FD1"/>
    <w:rsid w:val="00DE0177"/>
    <w:rsid w:val="00DE02B6"/>
    <w:rsid w:val="00DE04DE"/>
    <w:rsid w:val="00DE093E"/>
    <w:rsid w:val="00DE0AB5"/>
    <w:rsid w:val="00DE1A5C"/>
    <w:rsid w:val="00DE2621"/>
    <w:rsid w:val="00DE31B7"/>
    <w:rsid w:val="00DE32B1"/>
    <w:rsid w:val="00DE3D94"/>
    <w:rsid w:val="00DE501D"/>
    <w:rsid w:val="00DF02E6"/>
    <w:rsid w:val="00DF2D83"/>
    <w:rsid w:val="00DF38A5"/>
    <w:rsid w:val="00DF46F2"/>
    <w:rsid w:val="00DF49D8"/>
    <w:rsid w:val="00DF4E8D"/>
    <w:rsid w:val="00DF52A2"/>
    <w:rsid w:val="00DF5F02"/>
    <w:rsid w:val="00DF60BC"/>
    <w:rsid w:val="00DF707B"/>
    <w:rsid w:val="00E0119D"/>
    <w:rsid w:val="00E016BD"/>
    <w:rsid w:val="00E01A78"/>
    <w:rsid w:val="00E02B74"/>
    <w:rsid w:val="00E04B7B"/>
    <w:rsid w:val="00E04C6C"/>
    <w:rsid w:val="00E04E41"/>
    <w:rsid w:val="00E05309"/>
    <w:rsid w:val="00E05567"/>
    <w:rsid w:val="00E060D3"/>
    <w:rsid w:val="00E06878"/>
    <w:rsid w:val="00E069F6"/>
    <w:rsid w:val="00E06D41"/>
    <w:rsid w:val="00E10E4C"/>
    <w:rsid w:val="00E11A6A"/>
    <w:rsid w:val="00E11A9D"/>
    <w:rsid w:val="00E1303D"/>
    <w:rsid w:val="00E15108"/>
    <w:rsid w:val="00E15A20"/>
    <w:rsid w:val="00E17A8B"/>
    <w:rsid w:val="00E17B1A"/>
    <w:rsid w:val="00E17BDC"/>
    <w:rsid w:val="00E20C31"/>
    <w:rsid w:val="00E21FE5"/>
    <w:rsid w:val="00E2250D"/>
    <w:rsid w:val="00E22790"/>
    <w:rsid w:val="00E22E37"/>
    <w:rsid w:val="00E23E90"/>
    <w:rsid w:val="00E2454E"/>
    <w:rsid w:val="00E24FD9"/>
    <w:rsid w:val="00E25099"/>
    <w:rsid w:val="00E2574B"/>
    <w:rsid w:val="00E25C03"/>
    <w:rsid w:val="00E26216"/>
    <w:rsid w:val="00E276FC"/>
    <w:rsid w:val="00E30898"/>
    <w:rsid w:val="00E30AF7"/>
    <w:rsid w:val="00E324EF"/>
    <w:rsid w:val="00E32E34"/>
    <w:rsid w:val="00E330DA"/>
    <w:rsid w:val="00E33975"/>
    <w:rsid w:val="00E34167"/>
    <w:rsid w:val="00E348A8"/>
    <w:rsid w:val="00E360DC"/>
    <w:rsid w:val="00E36165"/>
    <w:rsid w:val="00E368BF"/>
    <w:rsid w:val="00E36EBF"/>
    <w:rsid w:val="00E4049B"/>
    <w:rsid w:val="00E4228F"/>
    <w:rsid w:val="00E43008"/>
    <w:rsid w:val="00E437DE"/>
    <w:rsid w:val="00E44582"/>
    <w:rsid w:val="00E44A99"/>
    <w:rsid w:val="00E4569A"/>
    <w:rsid w:val="00E46491"/>
    <w:rsid w:val="00E5101F"/>
    <w:rsid w:val="00E51581"/>
    <w:rsid w:val="00E51C26"/>
    <w:rsid w:val="00E52C20"/>
    <w:rsid w:val="00E531EC"/>
    <w:rsid w:val="00E531FD"/>
    <w:rsid w:val="00E53963"/>
    <w:rsid w:val="00E54BF4"/>
    <w:rsid w:val="00E54DEB"/>
    <w:rsid w:val="00E55586"/>
    <w:rsid w:val="00E56B12"/>
    <w:rsid w:val="00E6361C"/>
    <w:rsid w:val="00E64C4E"/>
    <w:rsid w:val="00E654B8"/>
    <w:rsid w:val="00E65C0C"/>
    <w:rsid w:val="00E67BB6"/>
    <w:rsid w:val="00E7003C"/>
    <w:rsid w:val="00E70324"/>
    <w:rsid w:val="00E7056B"/>
    <w:rsid w:val="00E705E9"/>
    <w:rsid w:val="00E71397"/>
    <w:rsid w:val="00E727CB"/>
    <w:rsid w:val="00E738A7"/>
    <w:rsid w:val="00E742BF"/>
    <w:rsid w:val="00E74592"/>
    <w:rsid w:val="00E745C5"/>
    <w:rsid w:val="00E75474"/>
    <w:rsid w:val="00E7555C"/>
    <w:rsid w:val="00E767DC"/>
    <w:rsid w:val="00E77BBF"/>
    <w:rsid w:val="00E8029E"/>
    <w:rsid w:val="00E80BB6"/>
    <w:rsid w:val="00E815F0"/>
    <w:rsid w:val="00E83AAF"/>
    <w:rsid w:val="00E84DEA"/>
    <w:rsid w:val="00E854DA"/>
    <w:rsid w:val="00E867BB"/>
    <w:rsid w:val="00E907F9"/>
    <w:rsid w:val="00E91178"/>
    <w:rsid w:val="00E917D9"/>
    <w:rsid w:val="00E91AEC"/>
    <w:rsid w:val="00E9211D"/>
    <w:rsid w:val="00E923AE"/>
    <w:rsid w:val="00E9250E"/>
    <w:rsid w:val="00E92ED0"/>
    <w:rsid w:val="00E93692"/>
    <w:rsid w:val="00E945B0"/>
    <w:rsid w:val="00E957D6"/>
    <w:rsid w:val="00E9648A"/>
    <w:rsid w:val="00E96A85"/>
    <w:rsid w:val="00E978AD"/>
    <w:rsid w:val="00EA184B"/>
    <w:rsid w:val="00EA18F7"/>
    <w:rsid w:val="00EA1A28"/>
    <w:rsid w:val="00EA1C9B"/>
    <w:rsid w:val="00EA1E7C"/>
    <w:rsid w:val="00EA247B"/>
    <w:rsid w:val="00EA27C6"/>
    <w:rsid w:val="00EA2E74"/>
    <w:rsid w:val="00EA2FED"/>
    <w:rsid w:val="00EA3F81"/>
    <w:rsid w:val="00EA5707"/>
    <w:rsid w:val="00EA6511"/>
    <w:rsid w:val="00EA652F"/>
    <w:rsid w:val="00EA6CA5"/>
    <w:rsid w:val="00EB0355"/>
    <w:rsid w:val="00EB08AF"/>
    <w:rsid w:val="00EB099B"/>
    <w:rsid w:val="00EB1514"/>
    <w:rsid w:val="00EB2B70"/>
    <w:rsid w:val="00EB2C1B"/>
    <w:rsid w:val="00EB43B7"/>
    <w:rsid w:val="00EB5278"/>
    <w:rsid w:val="00EB5341"/>
    <w:rsid w:val="00EB559B"/>
    <w:rsid w:val="00EB57CC"/>
    <w:rsid w:val="00EB7000"/>
    <w:rsid w:val="00EC0683"/>
    <w:rsid w:val="00EC06D5"/>
    <w:rsid w:val="00EC0A9E"/>
    <w:rsid w:val="00EC12EF"/>
    <w:rsid w:val="00EC16C6"/>
    <w:rsid w:val="00EC2675"/>
    <w:rsid w:val="00EC2DC7"/>
    <w:rsid w:val="00EC3963"/>
    <w:rsid w:val="00EC3CE5"/>
    <w:rsid w:val="00EC437A"/>
    <w:rsid w:val="00EC50CC"/>
    <w:rsid w:val="00EC6132"/>
    <w:rsid w:val="00EC6220"/>
    <w:rsid w:val="00EC79E9"/>
    <w:rsid w:val="00ED13E9"/>
    <w:rsid w:val="00ED1714"/>
    <w:rsid w:val="00ED21C5"/>
    <w:rsid w:val="00ED2CD2"/>
    <w:rsid w:val="00ED2E76"/>
    <w:rsid w:val="00ED33BB"/>
    <w:rsid w:val="00ED34DA"/>
    <w:rsid w:val="00ED37DB"/>
    <w:rsid w:val="00ED3CCE"/>
    <w:rsid w:val="00ED4074"/>
    <w:rsid w:val="00ED40EB"/>
    <w:rsid w:val="00ED4263"/>
    <w:rsid w:val="00ED433B"/>
    <w:rsid w:val="00ED448D"/>
    <w:rsid w:val="00ED4562"/>
    <w:rsid w:val="00ED66CD"/>
    <w:rsid w:val="00ED6713"/>
    <w:rsid w:val="00EE02AC"/>
    <w:rsid w:val="00EE12ED"/>
    <w:rsid w:val="00EE1D4C"/>
    <w:rsid w:val="00EE2276"/>
    <w:rsid w:val="00EE32E1"/>
    <w:rsid w:val="00EE436B"/>
    <w:rsid w:val="00EE48B4"/>
    <w:rsid w:val="00EE6472"/>
    <w:rsid w:val="00EF0EE7"/>
    <w:rsid w:val="00EF1A51"/>
    <w:rsid w:val="00EF1DA1"/>
    <w:rsid w:val="00EF1EBA"/>
    <w:rsid w:val="00EF4A7E"/>
    <w:rsid w:val="00EF6074"/>
    <w:rsid w:val="00F00AA6"/>
    <w:rsid w:val="00F01557"/>
    <w:rsid w:val="00F01A30"/>
    <w:rsid w:val="00F01C6F"/>
    <w:rsid w:val="00F020D5"/>
    <w:rsid w:val="00F0321E"/>
    <w:rsid w:val="00F03AA4"/>
    <w:rsid w:val="00F04CFE"/>
    <w:rsid w:val="00F05961"/>
    <w:rsid w:val="00F0648A"/>
    <w:rsid w:val="00F131CC"/>
    <w:rsid w:val="00F139A8"/>
    <w:rsid w:val="00F13EBC"/>
    <w:rsid w:val="00F158E8"/>
    <w:rsid w:val="00F16AD2"/>
    <w:rsid w:val="00F17792"/>
    <w:rsid w:val="00F208D6"/>
    <w:rsid w:val="00F22787"/>
    <w:rsid w:val="00F227EF"/>
    <w:rsid w:val="00F26985"/>
    <w:rsid w:val="00F27229"/>
    <w:rsid w:val="00F27E10"/>
    <w:rsid w:val="00F27E96"/>
    <w:rsid w:val="00F32FA8"/>
    <w:rsid w:val="00F33071"/>
    <w:rsid w:val="00F3327F"/>
    <w:rsid w:val="00F334FF"/>
    <w:rsid w:val="00F33933"/>
    <w:rsid w:val="00F350EA"/>
    <w:rsid w:val="00F3511B"/>
    <w:rsid w:val="00F3560D"/>
    <w:rsid w:val="00F360F9"/>
    <w:rsid w:val="00F406E5"/>
    <w:rsid w:val="00F40FBC"/>
    <w:rsid w:val="00F412E6"/>
    <w:rsid w:val="00F41BC1"/>
    <w:rsid w:val="00F425C4"/>
    <w:rsid w:val="00F4278D"/>
    <w:rsid w:val="00F42EF3"/>
    <w:rsid w:val="00F435FB"/>
    <w:rsid w:val="00F45DA8"/>
    <w:rsid w:val="00F4651F"/>
    <w:rsid w:val="00F47EDF"/>
    <w:rsid w:val="00F504C8"/>
    <w:rsid w:val="00F50B84"/>
    <w:rsid w:val="00F51520"/>
    <w:rsid w:val="00F51B28"/>
    <w:rsid w:val="00F51FD9"/>
    <w:rsid w:val="00F530CD"/>
    <w:rsid w:val="00F54699"/>
    <w:rsid w:val="00F55563"/>
    <w:rsid w:val="00F56494"/>
    <w:rsid w:val="00F56C72"/>
    <w:rsid w:val="00F56E1A"/>
    <w:rsid w:val="00F57A70"/>
    <w:rsid w:val="00F618C6"/>
    <w:rsid w:val="00F62090"/>
    <w:rsid w:val="00F6497D"/>
    <w:rsid w:val="00F67D25"/>
    <w:rsid w:val="00F67EF4"/>
    <w:rsid w:val="00F70124"/>
    <w:rsid w:val="00F73632"/>
    <w:rsid w:val="00F7493E"/>
    <w:rsid w:val="00F749C1"/>
    <w:rsid w:val="00F75D5C"/>
    <w:rsid w:val="00F76E36"/>
    <w:rsid w:val="00F772F3"/>
    <w:rsid w:val="00F7791F"/>
    <w:rsid w:val="00F80EE1"/>
    <w:rsid w:val="00F81AC4"/>
    <w:rsid w:val="00F849AF"/>
    <w:rsid w:val="00F85360"/>
    <w:rsid w:val="00F85D44"/>
    <w:rsid w:val="00F86902"/>
    <w:rsid w:val="00F907B4"/>
    <w:rsid w:val="00F90A48"/>
    <w:rsid w:val="00F924B8"/>
    <w:rsid w:val="00F92B58"/>
    <w:rsid w:val="00F93ACE"/>
    <w:rsid w:val="00F9416F"/>
    <w:rsid w:val="00F965FF"/>
    <w:rsid w:val="00F97834"/>
    <w:rsid w:val="00F97C26"/>
    <w:rsid w:val="00FA0E20"/>
    <w:rsid w:val="00FA20F3"/>
    <w:rsid w:val="00FA4258"/>
    <w:rsid w:val="00FA4974"/>
    <w:rsid w:val="00FA4B40"/>
    <w:rsid w:val="00FA4E29"/>
    <w:rsid w:val="00FA59BA"/>
    <w:rsid w:val="00FA5B19"/>
    <w:rsid w:val="00FA5CA3"/>
    <w:rsid w:val="00FA644C"/>
    <w:rsid w:val="00FA6AC3"/>
    <w:rsid w:val="00FA7D18"/>
    <w:rsid w:val="00FB02D8"/>
    <w:rsid w:val="00FB04A1"/>
    <w:rsid w:val="00FB0B15"/>
    <w:rsid w:val="00FB2CF9"/>
    <w:rsid w:val="00FB3FD9"/>
    <w:rsid w:val="00FB404B"/>
    <w:rsid w:val="00FB5D77"/>
    <w:rsid w:val="00FB66EA"/>
    <w:rsid w:val="00FB679A"/>
    <w:rsid w:val="00FB6F11"/>
    <w:rsid w:val="00FC058F"/>
    <w:rsid w:val="00FC1283"/>
    <w:rsid w:val="00FC1688"/>
    <w:rsid w:val="00FC22B8"/>
    <w:rsid w:val="00FC355E"/>
    <w:rsid w:val="00FC361E"/>
    <w:rsid w:val="00FC46E7"/>
    <w:rsid w:val="00FC4D78"/>
    <w:rsid w:val="00FC5577"/>
    <w:rsid w:val="00FC580A"/>
    <w:rsid w:val="00FC6247"/>
    <w:rsid w:val="00FC7980"/>
    <w:rsid w:val="00FC7FC2"/>
    <w:rsid w:val="00FD31B9"/>
    <w:rsid w:val="00FD40EF"/>
    <w:rsid w:val="00FD5227"/>
    <w:rsid w:val="00FD5F2A"/>
    <w:rsid w:val="00FD65D7"/>
    <w:rsid w:val="00FD74C3"/>
    <w:rsid w:val="00FE0884"/>
    <w:rsid w:val="00FE11E7"/>
    <w:rsid w:val="00FE1ED5"/>
    <w:rsid w:val="00FE25CC"/>
    <w:rsid w:val="00FE4625"/>
    <w:rsid w:val="00FE4745"/>
    <w:rsid w:val="00FE4DF3"/>
    <w:rsid w:val="00FE50AC"/>
    <w:rsid w:val="00FE5DEE"/>
    <w:rsid w:val="00FE6E2A"/>
    <w:rsid w:val="00FF083F"/>
    <w:rsid w:val="00FF2133"/>
    <w:rsid w:val="00FF272A"/>
    <w:rsid w:val="00FF298F"/>
    <w:rsid w:val="00FF2B4E"/>
    <w:rsid w:val="00FF339C"/>
    <w:rsid w:val="00FF4153"/>
    <w:rsid w:val="00FF5B2C"/>
    <w:rsid w:val="00FF5FAA"/>
    <w:rsid w:val="00FF61AF"/>
    <w:rsid w:val="00FF6860"/>
    <w:rsid w:val="00FF714D"/>
    <w:rsid w:val="00FF7D10"/>
    <w:rsid w:val="012C71CA"/>
    <w:rsid w:val="01447994"/>
    <w:rsid w:val="019A1C02"/>
    <w:rsid w:val="01BC6099"/>
    <w:rsid w:val="01CF414D"/>
    <w:rsid w:val="02576FE4"/>
    <w:rsid w:val="02A338C6"/>
    <w:rsid w:val="02D502A9"/>
    <w:rsid w:val="04C80E89"/>
    <w:rsid w:val="04E31709"/>
    <w:rsid w:val="05765D3C"/>
    <w:rsid w:val="058B13E6"/>
    <w:rsid w:val="06126A4C"/>
    <w:rsid w:val="07144BAB"/>
    <w:rsid w:val="074F0ECF"/>
    <w:rsid w:val="076E36F1"/>
    <w:rsid w:val="07D741F0"/>
    <w:rsid w:val="082C6DB2"/>
    <w:rsid w:val="08ED797A"/>
    <w:rsid w:val="09131E4E"/>
    <w:rsid w:val="09E02998"/>
    <w:rsid w:val="0A0E346C"/>
    <w:rsid w:val="0AE709E0"/>
    <w:rsid w:val="0B030055"/>
    <w:rsid w:val="0B1C10FD"/>
    <w:rsid w:val="0B4C337A"/>
    <w:rsid w:val="0B8C743C"/>
    <w:rsid w:val="0D153DAC"/>
    <w:rsid w:val="0D1953B2"/>
    <w:rsid w:val="0D9F3FE7"/>
    <w:rsid w:val="0DB61F76"/>
    <w:rsid w:val="0DFF5DF2"/>
    <w:rsid w:val="0E5422D2"/>
    <w:rsid w:val="0EC4337D"/>
    <w:rsid w:val="0F071033"/>
    <w:rsid w:val="0F8C3C37"/>
    <w:rsid w:val="0FAD6C3B"/>
    <w:rsid w:val="100B73C2"/>
    <w:rsid w:val="104A252B"/>
    <w:rsid w:val="1066605C"/>
    <w:rsid w:val="10AA58B8"/>
    <w:rsid w:val="10D14B41"/>
    <w:rsid w:val="10E7142C"/>
    <w:rsid w:val="11164158"/>
    <w:rsid w:val="11D87F08"/>
    <w:rsid w:val="127A7AF1"/>
    <w:rsid w:val="133E56C0"/>
    <w:rsid w:val="13C62C22"/>
    <w:rsid w:val="14197566"/>
    <w:rsid w:val="150B1798"/>
    <w:rsid w:val="15B21757"/>
    <w:rsid w:val="15CC305C"/>
    <w:rsid w:val="15D25292"/>
    <w:rsid w:val="16111BC6"/>
    <w:rsid w:val="161902D9"/>
    <w:rsid w:val="16361B39"/>
    <w:rsid w:val="16561B13"/>
    <w:rsid w:val="165E3D63"/>
    <w:rsid w:val="17287555"/>
    <w:rsid w:val="17615BD2"/>
    <w:rsid w:val="17781870"/>
    <w:rsid w:val="17CD2D70"/>
    <w:rsid w:val="17DE1DA6"/>
    <w:rsid w:val="18670CF3"/>
    <w:rsid w:val="18BB456B"/>
    <w:rsid w:val="199D6160"/>
    <w:rsid w:val="19C944C3"/>
    <w:rsid w:val="19CF3227"/>
    <w:rsid w:val="1BA94ABA"/>
    <w:rsid w:val="1C2F6FCC"/>
    <w:rsid w:val="1C733A2E"/>
    <w:rsid w:val="1C835657"/>
    <w:rsid w:val="1CAF4DFC"/>
    <w:rsid w:val="1CB31526"/>
    <w:rsid w:val="1D3116F5"/>
    <w:rsid w:val="1D342BE6"/>
    <w:rsid w:val="1D4444C2"/>
    <w:rsid w:val="1D45540D"/>
    <w:rsid w:val="1E3C2023"/>
    <w:rsid w:val="1E413B44"/>
    <w:rsid w:val="1E5841F0"/>
    <w:rsid w:val="1ECC16A2"/>
    <w:rsid w:val="1F34037F"/>
    <w:rsid w:val="1F930257"/>
    <w:rsid w:val="1FC45B66"/>
    <w:rsid w:val="20050E9D"/>
    <w:rsid w:val="20177E1A"/>
    <w:rsid w:val="210900C6"/>
    <w:rsid w:val="21713AED"/>
    <w:rsid w:val="217B4ED9"/>
    <w:rsid w:val="21CA7F76"/>
    <w:rsid w:val="21D945DC"/>
    <w:rsid w:val="2229203B"/>
    <w:rsid w:val="223B2FD0"/>
    <w:rsid w:val="224D07A7"/>
    <w:rsid w:val="2274676B"/>
    <w:rsid w:val="227F4B0A"/>
    <w:rsid w:val="22D73AC3"/>
    <w:rsid w:val="23824B50"/>
    <w:rsid w:val="240407A3"/>
    <w:rsid w:val="24DB565D"/>
    <w:rsid w:val="24DE62BC"/>
    <w:rsid w:val="24FC4117"/>
    <w:rsid w:val="261B3474"/>
    <w:rsid w:val="264C6248"/>
    <w:rsid w:val="26EF145A"/>
    <w:rsid w:val="2754730B"/>
    <w:rsid w:val="27E27F42"/>
    <w:rsid w:val="286369EE"/>
    <w:rsid w:val="2987460A"/>
    <w:rsid w:val="2A5D0C9E"/>
    <w:rsid w:val="2A856D0E"/>
    <w:rsid w:val="2B003CBC"/>
    <w:rsid w:val="2B0601F0"/>
    <w:rsid w:val="2B455F92"/>
    <w:rsid w:val="2B80798B"/>
    <w:rsid w:val="2C274405"/>
    <w:rsid w:val="2C285617"/>
    <w:rsid w:val="2C2C0F39"/>
    <w:rsid w:val="2C5B095E"/>
    <w:rsid w:val="2DA66D34"/>
    <w:rsid w:val="2DE0192B"/>
    <w:rsid w:val="2DFA6FCE"/>
    <w:rsid w:val="2E53118D"/>
    <w:rsid w:val="2ED646AB"/>
    <w:rsid w:val="2EEC4D53"/>
    <w:rsid w:val="2EF85D2E"/>
    <w:rsid w:val="2FCA7188"/>
    <w:rsid w:val="300968FE"/>
    <w:rsid w:val="30246681"/>
    <w:rsid w:val="311228E7"/>
    <w:rsid w:val="31FD40CA"/>
    <w:rsid w:val="323063DB"/>
    <w:rsid w:val="326838EB"/>
    <w:rsid w:val="32A636E0"/>
    <w:rsid w:val="32BF429C"/>
    <w:rsid w:val="3325623D"/>
    <w:rsid w:val="33583B47"/>
    <w:rsid w:val="33FD044A"/>
    <w:rsid w:val="35567AB8"/>
    <w:rsid w:val="358430A6"/>
    <w:rsid w:val="358900AA"/>
    <w:rsid w:val="35F71C38"/>
    <w:rsid w:val="364851C0"/>
    <w:rsid w:val="36854C85"/>
    <w:rsid w:val="36A87F3B"/>
    <w:rsid w:val="36B4670F"/>
    <w:rsid w:val="36CA06A7"/>
    <w:rsid w:val="376065B4"/>
    <w:rsid w:val="37AA3096"/>
    <w:rsid w:val="37C257B4"/>
    <w:rsid w:val="383D0EED"/>
    <w:rsid w:val="38FB5753"/>
    <w:rsid w:val="39100A25"/>
    <w:rsid w:val="393460AE"/>
    <w:rsid w:val="39B11CBD"/>
    <w:rsid w:val="3A321691"/>
    <w:rsid w:val="3A8A2345"/>
    <w:rsid w:val="3AD519CE"/>
    <w:rsid w:val="3AE617E8"/>
    <w:rsid w:val="3AFE1F63"/>
    <w:rsid w:val="3B09307C"/>
    <w:rsid w:val="3B4D0F7D"/>
    <w:rsid w:val="3B521532"/>
    <w:rsid w:val="3BE23775"/>
    <w:rsid w:val="3BE602DB"/>
    <w:rsid w:val="3C2B7144"/>
    <w:rsid w:val="3C436108"/>
    <w:rsid w:val="3D290618"/>
    <w:rsid w:val="3D3C71E9"/>
    <w:rsid w:val="3D813BB2"/>
    <w:rsid w:val="3D850755"/>
    <w:rsid w:val="3DFF4346"/>
    <w:rsid w:val="3F426281"/>
    <w:rsid w:val="3F4C1EDE"/>
    <w:rsid w:val="3F765330"/>
    <w:rsid w:val="3F785642"/>
    <w:rsid w:val="3F973374"/>
    <w:rsid w:val="3FB11FAB"/>
    <w:rsid w:val="40494D18"/>
    <w:rsid w:val="404E04AA"/>
    <w:rsid w:val="405E1C53"/>
    <w:rsid w:val="409544C5"/>
    <w:rsid w:val="40A66A55"/>
    <w:rsid w:val="40DE520B"/>
    <w:rsid w:val="40EA52D8"/>
    <w:rsid w:val="413B237D"/>
    <w:rsid w:val="414213C2"/>
    <w:rsid w:val="42314692"/>
    <w:rsid w:val="425F6C14"/>
    <w:rsid w:val="4290639B"/>
    <w:rsid w:val="42A60D2E"/>
    <w:rsid w:val="42D3410D"/>
    <w:rsid w:val="430F1C4A"/>
    <w:rsid w:val="435E1414"/>
    <w:rsid w:val="44697FA4"/>
    <w:rsid w:val="44A51B07"/>
    <w:rsid w:val="44F476F9"/>
    <w:rsid w:val="450D69B8"/>
    <w:rsid w:val="46012DD1"/>
    <w:rsid w:val="46105598"/>
    <w:rsid w:val="467D2488"/>
    <w:rsid w:val="46C72762"/>
    <w:rsid w:val="46ED3380"/>
    <w:rsid w:val="47297BD8"/>
    <w:rsid w:val="47D25247"/>
    <w:rsid w:val="48451F4E"/>
    <w:rsid w:val="486C0D89"/>
    <w:rsid w:val="48AF273B"/>
    <w:rsid w:val="48DF1B3F"/>
    <w:rsid w:val="49424066"/>
    <w:rsid w:val="49A36CAF"/>
    <w:rsid w:val="49B66ABF"/>
    <w:rsid w:val="4A20581F"/>
    <w:rsid w:val="4A37254D"/>
    <w:rsid w:val="4A3A357C"/>
    <w:rsid w:val="4A8B4785"/>
    <w:rsid w:val="4A9A466F"/>
    <w:rsid w:val="4ABD6714"/>
    <w:rsid w:val="4B4A0C69"/>
    <w:rsid w:val="4B6763B9"/>
    <w:rsid w:val="4BE14755"/>
    <w:rsid w:val="4CD35A08"/>
    <w:rsid w:val="4D051750"/>
    <w:rsid w:val="4D9E132C"/>
    <w:rsid w:val="4DC679D5"/>
    <w:rsid w:val="4E1D6C4C"/>
    <w:rsid w:val="4E690BF2"/>
    <w:rsid w:val="4F327D5B"/>
    <w:rsid w:val="4F81699B"/>
    <w:rsid w:val="4F9367B6"/>
    <w:rsid w:val="512D0A96"/>
    <w:rsid w:val="514C38B6"/>
    <w:rsid w:val="51535A4F"/>
    <w:rsid w:val="52650369"/>
    <w:rsid w:val="526F6485"/>
    <w:rsid w:val="528C478F"/>
    <w:rsid w:val="53343660"/>
    <w:rsid w:val="53464F64"/>
    <w:rsid w:val="53A752F9"/>
    <w:rsid w:val="53D06C4F"/>
    <w:rsid w:val="543958B7"/>
    <w:rsid w:val="547D7DFD"/>
    <w:rsid w:val="54A632F9"/>
    <w:rsid w:val="55470458"/>
    <w:rsid w:val="55AC7922"/>
    <w:rsid w:val="56D33D76"/>
    <w:rsid w:val="56FA43F8"/>
    <w:rsid w:val="571C142C"/>
    <w:rsid w:val="57EC00D9"/>
    <w:rsid w:val="58020264"/>
    <w:rsid w:val="586B2C22"/>
    <w:rsid w:val="5881129B"/>
    <w:rsid w:val="58F57F40"/>
    <w:rsid w:val="591B07A5"/>
    <w:rsid w:val="59B409FD"/>
    <w:rsid w:val="59D71279"/>
    <w:rsid w:val="5A317AD1"/>
    <w:rsid w:val="5B5947FE"/>
    <w:rsid w:val="5B630CC7"/>
    <w:rsid w:val="5BF662E5"/>
    <w:rsid w:val="5C102D7A"/>
    <w:rsid w:val="5C5F6ACB"/>
    <w:rsid w:val="5D173E71"/>
    <w:rsid w:val="5DAC4CF2"/>
    <w:rsid w:val="5DAD34EE"/>
    <w:rsid w:val="5DF0051F"/>
    <w:rsid w:val="5E2D41AB"/>
    <w:rsid w:val="5E7A04C1"/>
    <w:rsid w:val="5EA24574"/>
    <w:rsid w:val="5ED80F1B"/>
    <w:rsid w:val="5EDE586C"/>
    <w:rsid w:val="5F1A4175"/>
    <w:rsid w:val="5F8C4F7C"/>
    <w:rsid w:val="60024887"/>
    <w:rsid w:val="600754FC"/>
    <w:rsid w:val="6014163E"/>
    <w:rsid w:val="607C50CC"/>
    <w:rsid w:val="60C32AAC"/>
    <w:rsid w:val="614A0AA1"/>
    <w:rsid w:val="614A6489"/>
    <w:rsid w:val="61A03290"/>
    <w:rsid w:val="61D55B79"/>
    <w:rsid w:val="61E309E8"/>
    <w:rsid w:val="62B90D45"/>
    <w:rsid w:val="62BE77D7"/>
    <w:rsid w:val="638F1A4A"/>
    <w:rsid w:val="641C42F4"/>
    <w:rsid w:val="64637564"/>
    <w:rsid w:val="64C77ED0"/>
    <w:rsid w:val="65524EBD"/>
    <w:rsid w:val="66147097"/>
    <w:rsid w:val="6679159D"/>
    <w:rsid w:val="684B28D2"/>
    <w:rsid w:val="6872798E"/>
    <w:rsid w:val="68A80C48"/>
    <w:rsid w:val="68D52D2E"/>
    <w:rsid w:val="68E06C3C"/>
    <w:rsid w:val="69AC5D05"/>
    <w:rsid w:val="69AE60B3"/>
    <w:rsid w:val="6A337B19"/>
    <w:rsid w:val="6A7B4F33"/>
    <w:rsid w:val="6AD95F9D"/>
    <w:rsid w:val="6B444A88"/>
    <w:rsid w:val="6B694EA1"/>
    <w:rsid w:val="6BBB099E"/>
    <w:rsid w:val="6BF31D4A"/>
    <w:rsid w:val="6CF342C1"/>
    <w:rsid w:val="6DD466B5"/>
    <w:rsid w:val="6DE4209B"/>
    <w:rsid w:val="6E347373"/>
    <w:rsid w:val="6E9A355C"/>
    <w:rsid w:val="6ED04329"/>
    <w:rsid w:val="6ED515A4"/>
    <w:rsid w:val="6FE86983"/>
    <w:rsid w:val="706E6513"/>
    <w:rsid w:val="70A9169E"/>
    <w:rsid w:val="71816D9A"/>
    <w:rsid w:val="71D24C3C"/>
    <w:rsid w:val="71D6333F"/>
    <w:rsid w:val="72093460"/>
    <w:rsid w:val="720F025D"/>
    <w:rsid w:val="72264F46"/>
    <w:rsid w:val="726069AC"/>
    <w:rsid w:val="731F565B"/>
    <w:rsid w:val="733F59F6"/>
    <w:rsid w:val="743367C7"/>
    <w:rsid w:val="743547B6"/>
    <w:rsid w:val="745D56DC"/>
    <w:rsid w:val="74AF2F53"/>
    <w:rsid w:val="752C3215"/>
    <w:rsid w:val="75613C3B"/>
    <w:rsid w:val="759F1F54"/>
    <w:rsid w:val="75BB3D40"/>
    <w:rsid w:val="76386262"/>
    <w:rsid w:val="76515570"/>
    <w:rsid w:val="766707DE"/>
    <w:rsid w:val="767A63CD"/>
    <w:rsid w:val="76B6784F"/>
    <w:rsid w:val="76D1187B"/>
    <w:rsid w:val="77337981"/>
    <w:rsid w:val="778D2F85"/>
    <w:rsid w:val="779A160A"/>
    <w:rsid w:val="793D6B12"/>
    <w:rsid w:val="79E24A8B"/>
    <w:rsid w:val="7A594126"/>
    <w:rsid w:val="7AB978EE"/>
    <w:rsid w:val="7ACA7713"/>
    <w:rsid w:val="7AE23F69"/>
    <w:rsid w:val="7B556869"/>
    <w:rsid w:val="7B594704"/>
    <w:rsid w:val="7B687227"/>
    <w:rsid w:val="7BAA33B4"/>
    <w:rsid w:val="7C484136"/>
    <w:rsid w:val="7D9653BA"/>
    <w:rsid w:val="7DBE156F"/>
    <w:rsid w:val="7EEF190C"/>
    <w:rsid w:val="7F3B6924"/>
    <w:rsid w:val="7FE018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9">
    <w:name w:val="Default Paragraph Font"/>
    <w:uiPriority w:val="0"/>
    <w:rPr>
      <w:rFonts w:ascii="Calibri" w:hAnsi="Calibri" w:eastAsia="宋体" w:cs="Times New Roman"/>
    </w:rPr>
  </w:style>
  <w:style w:type="table" w:default="1" w:styleId="7">
    <w:name w:val="Normal Table"/>
    <w:uiPriority w:val="0"/>
    <w:rPr>
      <w:rFonts w:ascii="Calibri" w:hAnsi="Calibri" w:eastAsia="宋体" w:cs="Times New Roman"/>
    </w:rPr>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link w:val="13"/>
    <w:uiPriority w:val="0"/>
    <w:rPr>
      <w:sz w:val="18"/>
      <w:szCs w:val="18"/>
    </w:rPr>
  </w:style>
  <w:style w:type="paragraph" w:styleId="4">
    <w:name w:val="footer"/>
    <w:basedOn w:val="1"/>
    <w:link w:val="14"/>
    <w:qFormat/>
    <w:uiPriority w:val="0"/>
    <w:pPr>
      <w:tabs>
        <w:tab w:val="center" w:pos="4153"/>
        <w:tab w:val="right" w:pos="8306"/>
      </w:tabs>
      <w:snapToGrid w:val="0"/>
      <w:jc w:val="left"/>
    </w:pPr>
    <w:rPr>
      <w:kern w:val="0"/>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6"/>
    <w:uiPriority w:val="0"/>
    <w:rPr>
      <w:b/>
      <w:bCs/>
    </w:rPr>
  </w:style>
  <w:style w:type="table" w:styleId="8">
    <w:name w:val="Table Grid"/>
    <w:basedOn w:val="7"/>
    <w:uiPriority w:val="0"/>
    <w:pPr>
      <w:widowControl w:val="0"/>
      <w:spacing w:line="360" w:lineRule="auto"/>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rPr>
      <w:rFonts w:ascii="Calibri" w:hAnsi="Calibri" w:eastAsia="宋体" w:cs="Times New Roman"/>
    </w:rPr>
  </w:style>
  <w:style w:type="character" w:styleId="11">
    <w:name w:val="annotation reference"/>
    <w:qFormat/>
    <w:uiPriority w:val="0"/>
    <w:rPr>
      <w:rFonts w:ascii="Calibri" w:hAnsi="Calibri" w:eastAsia="宋体" w:cs="Times New Roman"/>
      <w:sz w:val="21"/>
      <w:szCs w:val="21"/>
    </w:rPr>
  </w:style>
  <w:style w:type="character" w:customStyle="1" w:styleId="12">
    <w:name w:val="批注文字 Char"/>
    <w:link w:val="2"/>
    <w:uiPriority w:val="0"/>
    <w:rPr>
      <w:rFonts w:ascii="Calibri" w:hAnsi="Calibri" w:eastAsia="宋体" w:cs="Times New Roman"/>
      <w:kern w:val="2"/>
      <w:sz w:val="21"/>
      <w:szCs w:val="22"/>
    </w:rPr>
  </w:style>
  <w:style w:type="character" w:customStyle="1" w:styleId="13">
    <w:name w:val="批注框文本 Char"/>
    <w:link w:val="3"/>
    <w:qFormat/>
    <w:uiPriority w:val="0"/>
    <w:rPr>
      <w:rFonts w:ascii="Calibri" w:hAnsi="Calibri" w:eastAsia="宋体" w:cs="Times New Roman"/>
      <w:kern w:val="2"/>
      <w:sz w:val="18"/>
      <w:szCs w:val="18"/>
    </w:rPr>
  </w:style>
  <w:style w:type="character" w:customStyle="1" w:styleId="14">
    <w:name w:val="页脚 Char"/>
    <w:link w:val="4"/>
    <w:qFormat/>
    <w:uiPriority w:val="0"/>
    <w:rPr>
      <w:rFonts w:ascii="Calibri" w:hAnsi="Calibri" w:eastAsia="宋体" w:cs="Times New Roman"/>
      <w:sz w:val="18"/>
      <w:szCs w:val="18"/>
    </w:rPr>
  </w:style>
  <w:style w:type="character" w:customStyle="1" w:styleId="15">
    <w:name w:val="页眉 Char"/>
    <w:link w:val="5"/>
    <w:qFormat/>
    <w:uiPriority w:val="0"/>
    <w:rPr>
      <w:rFonts w:ascii="Calibri" w:hAnsi="Calibri" w:eastAsia="宋体" w:cs="Times New Roman"/>
      <w:sz w:val="18"/>
      <w:szCs w:val="18"/>
    </w:rPr>
  </w:style>
  <w:style w:type="character" w:customStyle="1" w:styleId="16">
    <w:name w:val="批注主题 Char"/>
    <w:link w:val="6"/>
    <w:qFormat/>
    <w:uiPriority w:val="0"/>
    <w:rPr>
      <w:rFonts w:ascii="Calibri" w:hAnsi="Calibri" w:eastAsia="宋体" w:cs="Times New Roman"/>
      <w:b/>
      <w:bCs/>
      <w:kern w:val="2"/>
      <w:sz w:val="21"/>
      <w:szCs w:val="22"/>
    </w:rPr>
  </w:style>
  <w:style w:type="paragraph" w:customStyle="1" w:styleId="17">
    <w:name w:val="_Style 16"/>
    <w:unhideWhenUsed/>
    <w:uiPriority w:val="99"/>
    <w:rPr>
      <w:rFonts w:ascii="Times New Roman" w:hAnsi="Times New Roman" w:eastAsia="宋体" w:cs="Times New Roman"/>
      <w:kern w:val="2"/>
      <w:sz w:val="21"/>
      <w:szCs w:val="22"/>
      <w:lang w:val="en-US" w:eastAsia="zh-CN" w:bidi="ar-SA"/>
    </w:rPr>
  </w:style>
  <w:style w:type="paragraph" w:styleId="18">
    <w:name w:val="List Paragraph"/>
    <w:basedOn w:val="1"/>
    <w:qFormat/>
    <w:uiPriority w:val="0"/>
    <w:pPr>
      <w:ind w:firstLine="420" w:firstLineChars="200"/>
    </w:pPr>
    <w:rPr>
      <w:rFonts w:ascii="Calibri" w:hAnsi="Calibri" w:eastAsia="宋体" w:cs="Times New Roman"/>
    </w:rPr>
  </w:style>
  <w:style w:type="paragraph" w:customStyle="1" w:styleId="19">
    <w:name w:val="È±Ê¡ÎÄ±¾"/>
    <w:basedOn w:val="1"/>
    <w:qFormat/>
    <w:uiPriority w:val="0"/>
    <w:pPr>
      <w:widowControl/>
      <w:overflowPunct w:val="0"/>
      <w:autoSpaceDE w:val="0"/>
      <w:autoSpaceDN w:val="0"/>
      <w:adjustRightInd w:val="0"/>
      <w:spacing w:line="240" w:lineRule="auto"/>
      <w:ind w:firstLine="0" w:firstLineChars="0"/>
      <w:jc w:val="left"/>
      <w:textAlignment w:val="baseline"/>
    </w:pPr>
    <w:rPr>
      <w:rFonts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4412</Words>
  <Characters>4521</Characters>
  <Lines>1</Lines>
  <Paragraphs>1</Paragraphs>
  <TotalTime>10</TotalTime>
  <ScaleCrop>false</ScaleCrop>
  <LinksUpToDate>false</LinksUpToDate>
  <CharactersWithSpaces>4521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2018-11-23T13:25:00Z</dcterms:created>
  <dc:creator>文智科技</dc:creator>
  <cp:lastModifiedBy>时光机</cp:lastModifiedBy>
  <dcterms:modified xsi:type="dcterms:W3CDTF">2025-12-18T08:58:14Z</dcterms:modified>
  <dc:title>本发明提供了一种发动机气缸盖鼻梁区结构，发动机气缸盖鼻梁区为气缸盖的介于气缸盖进气道与气缸盖排气道之间的区域，其中，在所述发动机气缸盖鼻梁区中形成有台阶部，使得所述发动机气缸盖鼻梁区中靠近所述进气道的区域的第一厚度大于所述发动机气缸盖鼻梁区中靠近所述排气道的区域的第二厚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9E17638B87B74C2D9CDF215F5AC30A8A_13</vt:lpwstr>
  </property>
  <property fmtid="{D5CDD505-2E9C-101B-9397-08002B2CF9AE}" pid="4" name="KSOTemplateDocerSaveRecord">
    <vt:lpwstr>eyJoZGlkIjoiYmVkZjJlZWU1NWE3ZjUwNDcxMjAzMTg1ZjM4MTllYzMiLCJ1c2VySWQiOiI0NjY3NTY4MzQifQ==</vt:lpwstr>
  </property>
</Properties>
</file>